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C3AB8" w14:textId="77777777" w:rsidR="00012C47" w:rsidRPr="00012C47" w:rsidRDefault="00012C47" w:rsidP="00012C47">
      <w:pPr>
        <w:spacing w:before="0" w:after="0" w:line="240" w:lineRule="auto"/>
        <w:contextualSpacing/>
        <w:rPr>
          <w:rFonts w:asciiTheme="minorHAnsi" w:eastAsia="Times New Roman" w:hAnsiTheme="minorHAnsi" w:cstheme="minorHAnsi"/>
          <w:b/>
          <w:bCs/>
          <w:spacing w:val="-10"/>
          <w:kern w:val="28"/>
          <w:sz w:val="56"/>
          <w:szCs w:val="56"/>
        </w:rPr>
      </w:pPr>
      <w:bookmarkStart w:id="0" w:name="_Hlk212799017"/>
      <w:r w:rsidRPr="00012C47">
        <w:rPr>
          <w:rFonts w:asciiTheme="minorHAnsi" w:eastAsia="Times New Roman" w:hAnsiTheme="minorHAnsi" w:cstheme="minorHAnsi"/>
          <w:b/>
          <w:bCs/>
          <w:spacing w:val="-10"/>
          <w:kern w:val="28"/>
          <w:sz w:val="56"/>
          <w:szCs w:val="56"/>
        </w:rPr>
        <w:t xml:space="preserve">Curriculum Vitae </w:t>
      </w:r>
    </w:p>
    <w:p w14:paraId="5A857FBB" w14:textId="77777777" w:rsidR="00012C47" w:rsidRPr="00012C47" w:rsidRDefault="00012C47" w:rsidP="00012C47">
      <w:pPr>
        <w:spacing w:before="0" w:after="0" w:line="360" w:lineRule="auto"/>
        <w:rPr>
          <w:rFonts w:asciiTheme="minorHAnsi" w:eastAsia="Times New Roman" w:hAnsiTheme="minorHAnsi" w:cstheme="minorHAnsi"/>
          <w:sz w:val="20"/>
          <w:szCs w:val="20"/>
          <w:bdr w:val="none" w:sz="0" w:space="0" w:color="auto" w:frame="1"/>
          <w:lang w:eastAsia="en-GB" w:bidi="ar-SA"/>
        </w:rPr>
      </w:pPr>
    </w:p>
    <w:p w14:paraId="4E820F6F" w14:textId="38E66078"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 xml:space="preserve">Dr Aaran Marriner-Clark FRICS, FISSE MCABE C.BULD.E FABP FNIBME FRSPH FAMI MRSB </w:t>
      </w:r>
      <w:r w:rsidR="00246A57">
        <w:rPr>
          <w:rFonts w:asciiTheme="minorHAnsi" w:eastAsia="Calibri" w:hAnsiTheme="minorHAnsi" w:cstheme="minorHAnsi"/>
          <w:b/>
          <w:sz w:val="22"/>
          <w:szCs w:val="22"/>
          <w:lang w:val="en-GB" w:eastAsia="en-GB" w:bidi="ar-SA"/>
        </w:rPr>
        <w:t xml:space="preserve">MCIOB </w:t>
      </w:r>
      <w:r w:rsidRPr="00012C47">
        <w:rPr>
          <w:rFonts w:asciiTheme="minorHAnsi" w:eastAsia="Calibri" w:hAnsiTheme="minorHAnsi" w:cstheme="minorHAnsi"/>
          <w:b/>
          <w:sz w:val="22"/>
          <w:szCs w:val="22"/>
          <w:lang w:val="en-GB" w:eastAsia="en-GB" w:bidi="ar-SA"/>
        </w:rPr>
        <w:t>MRPSA MBMS MCIEH MMSA MBSMM MIBBS</w:t>
      </w:r>
      <w:r w:rsidR="008C2D58">
        <w:rPr>
          <w:rFonts w:asciiTheme="minorHAnsi" w:eastAsia="Calibri" w:hAnsiTheme="minorHAnsi" w:cstheme="minorHAnsi"/>
          <w:b/>
          <w:sz w:val="22"/>
          <w:szCs w:val="22"/>
          <w:lang w:val="en-GB" w:eastAsia="en-GB" w:bidi="ar-SA"/>
        </w:rPr>
        <w:t>.</w:t>
      </w:r>
    </w:p>
    <w:p w14:paraId="6E9701BE" w14:textId="77777777"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 xml:space="preserve">Professor </w:t>
      </w:r>
      <w:proofErr w:type="gramStart"/>
      <w:r w:rsidRPr="00012C47">
        <w:rPr>
          <w:rFonts w:asciiTheme="minorHAnsi" w:eastAsia="Calibri" w:hAnsiTheme="minorHAnsi" w:cstheme="minorHAnsi"/>
          <w:b/>
          <w:sz w:val="22"/>
          <w:szCs w:val="22"/>
          <w:lang w:val="en-GB" w:eastAsia="en-GB" w:bidi="ar-SA"/>
        </w:rPr>
        <w:t>of</w:t>
      </w:r>
      <w:proofErr w:type="gramEnd"/>
      <w:r w:rsidRPr="00012C47">
        <w:rPr>
          <w:rFonts w:asciiTheme="minorHAnsi" w:eastAsia="Calibri" w:hAnsiTheme="minorHAnsi" w:cstheme="minorHAnsi"/>
          <w:b/>
          <w:sz w:val="22"/>
          <w:szCs w:val="22"/>
          <w:lang w:val="en-GB" w:eastAsia="en-GB" w:bidi="ar-SA"/>
        </w:rPr>
        <w:t xml:space="preserve"> the College of Fellows (prof. COF) ISSE</w:t>
      </w:r>
    </w:p>
    <w:p w14:paraId="322ACFDC" w14:textId="77777777"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 xml:space="preserve">Professor </w:t>
      </w:r>
      <w:proofErr w:type="gramStart"/>
      <w:r w:rsidRPr="00012C47">
        <w:rPr>
          <w:rFonts w:asciiTheme="minorHAnsi" w:eastAsia="Calibri" w:hAnsiTheme="minorHAnsi" w:cstheme="minorHAnsi"/>
          <w:b/>
          <w:sz w:val="22"/>
          <w:szCs w:val="22"/>
          <w:lang w:val="en-GB" w:eastAsia="en-GB" w:bidi="ar-SA"/>
        </w:rPr>
        <w:t>of</w:t>
      </w:r>
      <w:proofErr w:type="gramEnd"/>
      <w:r w:rsidRPr="00012C47">
        <w:rPr>
          <w:rFonts w:asciiTheme="minorHAnsi" w:eastAsia="Calibri" w:hAnsiTheme="minorHAnsi" w:cstheme="minorHAnsi"/>
          <w:b/>
          <w:sz w:val="22"/>
          <w:szCs w:val="22"/>
          <w:lang w:val="en-GB" w:eastAsia="en-GB" w:bidi="ar-SA"/>
        </w:rPr>
        <w:t xml:space="preserve"> the College of Fellows for the Association of Building Pathology (prof. COF) TABP</w:t>
      </w:r>
    </w:p>
    <w:p w14:paraId="2F74EBE3" w14:textId="7736DD0B"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Fellow Royal Institution Chartered Surveyors 6677134</w:t>
      </w:r>
    </w:p>
    <w:p w14:paraId="338A2973" w14:textId="728294AD"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Chartered Member</w:t>
      </w:r>
      <w:r w:rsidR="00A02EB3">
        <w:rPr>
          <w:rFonts w:asciiTheme="minorHAnsi" w:eastAsia="Calibri" w:hAnsiTheme="minorHAnsi" w:cstheme="minorHAnsi"/>
          <w:b/>
          <w:sz w:val="22"/>
          <w:szCs w:val="22"/>
          <w:lang w:val="en-GB" w:eastAsia="en-GB" w:bidi="ar-SA"/>
        </w:rPr>
        <w:t>, The</w:t>
      </w:r>
      <w:r w:rsidRPr="00012C47">
        <w:rPr>
          <w:rFonts w:asciiTheme="minorHAnsi" w:eastAsia="Calibri" w:hAnsiTheme="minorHAnsi" w:cstheme="minorHAnsi"/>
          <w:b/>
          <w:sz w:val="22"/>
          <w:szCs w:val="22"/>
          <w:lang w:val="en-GB" w:eastAsia="en-GB" w:bidi="ar-SA"/>
        </w:rPr>
        <w:t xml:space="preserve"> Chartered Association of Building Engineers C. Build E MCABE 64149124</w:t>
      </w:r>
    </w:p>
    <w:p w14:paraId="78EFA816" w14:textId="7E0F6D2F"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Chartered Fellow of The Royal Society for Public Health.</w:t>
      </w:r>
      <w:r w:rsidR="00A02EB3">
        <w:rPr>
          <w:rFonts w:asciiTheme="minorHAnsi" w:eastAsia="Calibri" w:hAnsiTheme="minorHAnsi" w:cstheme="minorHAnsi"/>
          <w:b/>
          <w:sz w:val="22"/>
          <w:szCs w:val="22"/>
          <w:lang w:val="en-GB" w:eastAsia="en-GB" w:bidi="ar-SA"/>
        </w:rPr>
        <w:t xml:space="preserve"> </w:t>
      </w:r>
      <w:r w:rsidRPr="00012C47">
        <w:rPr>
          <w:rFonts w:asciiTheme="minorHAnsi" w:eastAsia="Calibri" w:hAnsiTheme="minorHAnsi" w:cstheme="minorHAnsi"/>
          <w:b/>
          <w:sz w:val="22"/>
          <w:szCs w:val="22"/>
          <w:lang w:val="en-GB" w:eastAsia="en-GB" w:bidi="ar-SA"/>
        </w:rPr>
        <w:t>FRSPH 133792</w:t>
      </w:r>
    </w:p>
    <w:p w14:paraId="1D105865" w14:textId="77777777"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Fellow Applied Microbiology International FAMI 462430</w:t>
      </w:r>
    </w:p>
    <w:p w14:paraId="171BCCAC" w14:textId="77777777"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Fellow Association of Building Pathology with CMRP</w:t>
      </w:r>
    </w:p>
    <w:p w14:paraId="20879BE2" w14:textId="77777777"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Member Royal Society of Biology P0163851</w:t>
      </w:r>
    </w:p>
    <w:p w14:paraId="0D73E5D3" w14:textId="77777777"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Member of Chartered Institute of Environmental Health 000197051</w:t>
      </w:r>
    </w:p>
    <w:p w14:paraId="32449663" w14:textId="77777777"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Member of The British Mycological Society 7431</w:t>
      </w:r>
    </w:p>
    <w:p w14:paraId="0C4A196D" w14:textId="77777777"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Member of the Mycological Society of America</w:t>
      </w:r>
    </w:p>
    <w:p w14:paraId="11BE2CB0" w14:textId="77777777"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Member of the British Society for Medical Mycology 482 MBSMM</w:t>
      </w:r>
    </w:p>
    <w:p w14:paraId="47C5175B" w14:textId="77777777"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Member of the Residential Property Surveyors Association</w:t>
      </w:r>
    </w:p>
    <w:p w14:paraId="6F1DD978" w14:textId="77777777" w:rsidR="00012C47" w:rsidRP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Member of the  International Biodeterioration and Biodegradation Society. MIBBS</w:t>
      </w:r>
    </w:p>
    <w:p w14:paraId="672CC182" w14:textId="77777777" w:rsidR="00012C47" w:rsidRDefault="00012C47" w:rsidP="00012C47">
      <w:pPr>
        <w:rPr>
          <w:rFonts w:asciiTheme="minorHAnsi" w:eastAsia="Calibri" w:hAnsiTheme="minorHAnsi" w:cstheme="minorHAnsi"/>
          <w:b/>
          <w:sz w:val="22"/>
          <w:szCs w:val="22"/>
          <w:lang w:val="en-GB" w:eastAsia="en-GB" w:bidi="ar-SA"/>
        </w:rPr>
      </w:pPr>
      <w:r w:rsidRPr="00012C47">
        <w:rPr>
          <w:rFonts w:asciiTheme="minorHAnsi" w:eastAsia="Calibri" w:hAnsiTheme="minorHAnsi" w:cstheme="minorHAnsi"/>
          <w:b/>
          <w:sz w:val="22"/>
          <w:szCs w:val="22"/>
          <w:lang w:val="en-GB" w:eastAsia="en-GB" w:bidi="ar-SA"/>
        </w:rPr>
        <w:t>Member of the British Toxicology Society 1080311</w:t>
      </w:r>
    </w:p>
    <w:p w14:paraId="6440FE4A" w14:textId="1DE2E5FD" w:rsidR="00246A57" w:rsidRPr="00012C47" w:rsidRDefault="00246A57" w:rsidP="00012C47">
      <w:pPr>
        <w:rPr>
          <w:rFonts w:asciiTheme="minorHAnsi" w:eastAsia="Calibri" w:hAnsiTheme="minorHAnsi" w:cstheme="minorHAnsi"/>
          <w:b/>
          <w:sz w:val="22"/>
          <w:szCs w:val="22"/>
          <w:lang w:val="en-GB" w:eastAsia="en-GB" w:bidi="ar-SA"/>
        </w:rPr>
      </w:pPr>
      <w:r w:rsidRPr="00246A57">
        <w:rPr>
          <w:rFonts w:asciiTheme="minorHAnsi" w:eastAsia="Calibri" w:hAnsiTheme="minorHAnsi" w:cstheme="minorHAnsi"/>
          <w:b/>
          <w:sz w:val="22"/>
          <w:szCs w:val="22"/>
          <w:lang w:val="en-GB" w:eastAsia="en-GB" w:bidi="ar-SA"/>
        </w:rPr>
        <w:t>Member of the Chartered Institute of Building MCIOB</w:t>
      </w:r>
      <w:r w:rsidR="00BB4BC3">
        <w:rPr>
          <w:rFonts w:asciiTheme="minorHAnsi" w:eastAsia="Calibri" w:hAnsiTheme="minorHAnsi" w:cstheme="minorHAnsi"/>
          <w:b/>
          <w:sz w:val="22"/>
          <w:szCs w:val="22"/>
          <w:lang w:val="en-GB" w:eastAsia="en-GB" w:bidi="ar-SA"/>
        </w:rPr>
        <w:t xml:space="preserve"> </w:t>
      </w:r>
      <w:r w:rsidR="004D119D" w:rsidRPr="004D119D">
        <w:rPr>
          <w:rFonts w:asciiTheme="minorHAnsi" w:eastAsia="Calibri" w:hAnsiTheme="minorHAnsi" w:cstheme="minorHAnsi"/>
          <w:b/>
          <w:sz w:val="22"/>
          <w:szCs w:val="22"/>
          <w:lang w:val="en-GB" w:eastAsia="en-GB" w:bidi="ar-SA"/>
        </w:rPr>
        <w:t>2020931</w:t>
      </w:r>
    </w:p>
    <w:p w14:paraId="3B088E3D" w14:textId="77777777" w:rsidR="00012C47" w:rsidRPr="00012C47" w:rsidRDefault="00012C47" w:rsidP="00012C47">
      <w:pPr>
        <w:rPr>
          <w:rFonts w:ascii="Calibri" w:hAnsi="Calibri" w:cs="Calibri"/>
          <w:color w:val="000000"/>
        </w:rPr>
      </w:pPr>
      <w:r w:rsidRPr="00012C47">
        <w:rPr>
          <w:rFonts w:ascii="Calibri" w:hAnsi="Calibri" w:cs="Calibri"/>
          <w:color w:val="000000"/>
        </w:rPr>
        <w:t xml:space="preserve">Professor </w:t>
      </w:r>
      <w:proofErr w:type="gramStart"/>
      <w:r w:rsidRPr="00012C47">
        <w:rPr>
          <w:rFonts w:ascii="Calibri" w:hAnsi="Calibri" w:cs="Calibri"/>
          <w:color w:val="000000"/>
        </w:rPr>
        <w:t>of</w:t>
      </w:r>
      <w:proofErr w:type="gramEnd"/>
      <w:r w:rsidRPr="00012C47">
        <w:rPr>
          <w:rFonts w:ascii="Calibri" w:hAnsi="Calibri" w:cs="Calibri"/>
          <w:color w:val="000000"/>
        </w:rPr>
        <w:t xml:space="preserve"> the College of Fellows (prof. COF) ISSE</w:t>
      </w:r>
    </w:p>
    <w:p w14:paraId="52459738" w14:textId="77777777" w:rsidR="00012C47" w:rsidRPr="00012C47" w:rsidRDefault="00012C47" w:rsidP="00012C47">
      <w:pPr>
        <w:rPr>
          <w:rFonts w:eastAsia="Calibri"/>
          <w:lang w:val="en-GB" w:bidi="ar-SA"/>
        </w:rPr>
      </w:pPr>
      <w:r w:rsidRPr="00012C47">
        <w:rPr>
          <w:rFonts w:ascii="Calibri" w:hAnsi="Calibri" w:cs="Calibri"/>
          <w:color w:val="000000"/>
        </w:rPr>
        <w:t xml:space="preserve">Professor </w:t>
      </w:r>
      <w:proofErr w:type="gramStart"/>
      <w:r w:rsidRPr="00012C47">
        <w:rPr>
          <w:rFonts w:ascii="Calibri" w:hAnsi="Calibri" w:cs="Calibri"/>
          <w:color w:val="000000"/>
        </w:rPr>
        <w:t>of</w:t>
      </w:r>
      <w:proofErr w:type="gramEnd"/>
      <w:r w:rsidRPr="00012C47">
        <w:rPr>
          <w:rFonts w:ascii="Calibri" w:hAnsi="Calibri" w:cs="Calibri"/>
          <w:color w:val="000000"/>
        </w:rPr>
        <w:t xml:space="preserve"> the College of Fellows for the Association of Building Pathology (prof. COF) TABP</w:t>
      </w:r>
    </w:p>
    <w:p w14:paraId="52C7301C" w14:textId="77777777" w:rsidR="00012C47" w:rsidRPr="00012C47" w:rsidRDefault="00012C47" w:rsidP="00012C47">
      <w:pPr>
        <w:spacing w:line="360" w:lineRule="auto"/>
        <w:rPr>
          <w:rFonts w:asciiTheme="minorHAnsi" w:eastAsia="Calibri" w:hAnsiTheme="minorHAnsi" w:cstheme="minorHAnsi"/>
          <w:lang w:val="en-GB" w:bidi="ar-SA"/>
        </w:rPr>
      </w:pPr>
      <w:r w:rsidRPr="00012C47">
        <w:rPr>
          <w:rFonts w:asciiTheme="minorHAnsi" w:eastAsia="Calibri" w:hAnsiTheme="minorHAnsi" w:cstheme="minorHAnsi"/>
          <w:lang w:val="en-GB" w:bidi="ar-SA"/>
        </w:rPr>
        <w:t xml:space="preserve">Doctor of Philosophy Suffolk College 1993 which I am informed by </w:t>
      </w:r>
      <w:bookmarkStart w:id="1" w:name="_Hlk204069822"/>
      <w:r w:rsidRPr="00012C47">
        <w:rPr>
          <w:rFonts w:asciiTheme="minorHAnsi" w:eastAsia="Calibri" w:hAnsiTheme="minorHAnsi" w:cstheme="minorHAnsi"/>
          <w:lang w:val="en-GB" w:bidi="ar-SA"/>
        </w:rPr>
        <w:t>Ofqual is at level 8</w:t>
      </w:r>
      <w:bookmarkEnd w:id="1"/>
      <w:r w:rsidRPr="00012C47">
        <w:rPr>
          <w:rFonts w:asciiTheme="minorHAnsi" w:eastAsia="Calibri" w:hAnsiTheme="minorHAnsi" w:cstheme="minorHAnsi"/>
          <w:lang w:val="en-GB" w:bidi="ar-SA"/>
        </w:rPr>
        <w:t xml:space="preserve">, My PhD research looked at the cause and distribution of Stachybotrys Chartarum (black pin mould) in housing in the UK that I gained in 1993.  </w:t>
      </w:r>
    </w:p>
    <w:p w14:paraId="3E8D8A2C" w14:textId="77777777" w:rsidR="00012C47" w:rsidRPr="00012C47" w:rsidRDefault="00012C47" w:rsidP="00012C47">
      <w:pPr>
        <w:spacing w:line="360" w:lineRule="auto"/>
        <w:rPr>
          <w:rFonts w:asciiTheme="minorHAnsi" w:eastAsia="Calibri" w:hAnsiTheme="minorHAnsi" w:cstheme="minorHAnsi"/>
          <w:lang w:val="en-GB" w:bidi="ar-SA"/>
        </w:rPr>
      </w:pPr>
      <w:r w:rsidRPr="00012C47">
        <w:rPr>
          <w:rFonts w:asciiTheme="minorHAnsi" w:eastAsia="Calibri" w:hAnsiTheme="minorHAnsi" w:cstheme="minorHAnsi"/>
          <w:lang w:val="en-GB" w:bidi="ar-SA"/>
        </w:rPr>
        <w:lastRenderedPageBreak/>
        <w:t xml:space="preserve">Which allowed me to achieve full membership of the British Mycological Society in 2019, which </w:t>
      </w:r>
      <w:bookmarkStart w:id="2" w:name="_Hlk188955926"/>
      <w:r w:rsidRPr="00012C47">
        <w:rPr>
          <w:rFonts w:asciiTheme="minorHAnsi" w:eastAsia="Calibri" w:hAnsiTheme="minorHAnsi" w:cstheme="minorHAnsi"/>
          <w:lang w:val="en-GB" w:bidi="ar-SA"/>
        </w:rPr>
        <w:t>I am informed by Ofqual is at level 6</w:t>
      </w:r>
      <w:bookmarkEnd w:id="2"/>
      <w:r w:rsidRPr="00012C47">
        <w:rPr>
          <w:rFonts w:asciiTheme="minorHAnsi" w:eastAsia="Calibri" w:hAnsiTheme="minorHAnsi" w:cstheme="minorHAnsi"/>
          <w:lang w:val="en-GB" w:bidi="ar-SA"/>
        </w:rPr>
        <w:t xml:space="preserve">. And Membership of the Mycological Society of America in 2025, I am informed by Ofqual is at level 6, Indeed, I am a </w:t>
      </w:r>
      <w:bookmarkStart w:id="3" w:name="_Hlk199413208"/>
      <w:r w:rsidRPr="00012C47">
        <w:rPr>
          <w:rFonts w:asciiTheme="minorHAnsi" w:eastAsia="Calibri" w:hAnsiTheme="minorHAnsi" w:cstheme="minorHAnsi"/>
          <w:lang w:val="en-GB" w:bidi="ar-SA"/>
        </w:rPr>
        <w:t>member of the</w:t>
      </w:r>
      <w:r w:rsidRPr="00012C47">
        <w:t xml:space="preserve"> </w:t>
      </w:r>
      <w:r w:rsidRPr="00012C47">
        <w:rPr>
          <w:rFonts w:asciiTheme="minorHAnsi" w:eastAsia="Calibri" w:hAnsiTheme="minorHAnsi" w:cstheme="minorHAnsi"/>
          <w:lang w:val="en-GB" w:bidi="ar-SA"/>
        </w:rPr>
        <w:t>British Society for Medical Mycology</w:t>
      </w:r>
      <w:bookmarkEnd w:id="3"/>
      <w:r w:rsidRPr="00012C47">
        <w:rPr>
          <w:rFonts w:asciiTheme="minorHAnsi" w:eastAsia="Calibri" w:hAnsiTheme="minorHAnsi" w:cstheme="minorHAnsi"/>
          <w:lang w:val="en-GB" w:bidi="ar-SA"/>
        </w:rPr>
        <w:t xml:space="preserve"> I am the only BSMM, BMS and MSA accredited Stachybotrys Chartarum (black pin mould) housing pathology expert in the UK, with international recognition. Which resulted in my Fellowship of Applied Microbiology International FAMI.</w:t>
      </w:r>
      <w:r w:rsidRPr="00012C47">
        <w:rPr>
          <w:rFonts w:asciiTheme="minorHAnsi" w:hAnsiTheme="minorHAnsi" w:cstheme="minorHAnsi"/>
        </w:rPr>
        <w:t xml:space="preserve"> </w:t>
      </w:r>
      <w:r w:rsidRPr="00012C47">
        <w:rPr>
          <w:rFonts w:asciiTheme="minorHAnsi" w:eastAsia="Calibri" w:hAnsiTheme="minorHAnsi" w:cstheme="minorHAnsi"/>
          <w:lang w:val="en-GB" w:bidi="ar-SA"/>
        </w:rPr>
        <w:t>Which I am informed by Ofqual is at level 8</w:t>
      </w:r>
    </w:p>
    <w:p w14:paraId="56FA9851" w14:textId="77777777" w:rsidR="00012C47" w:rsidRPr="00012C47" w:rsidRDefault="00012C47" w:rsidP="00012C47">
      <w:pPr>
        <w:spacing w:line="360" w:lineRule="auto"/>
        <w:rPr>
          <w:rFonts w:asciiTheme="minorHAnsi" w:eastAsia="Calibri" w:hAnsiTheme="minorHAnsi" w:cstheme="minorHAnsi"/>
          <w:lang w:val="en-GB" w:bidi="ar-SA"/>
        </w:rPr>
      </w:pPr>
      <w:r w:rsidRPr="00012C47">
        <w:rPr>
          <w:rFonts w:asciiTheme="minorHAnsi" w:eastAsia="Calibri" w:hAnsiTheme="minorHAnsi" w:cstheme="minorHAnsi"/>
          <w:lang w:val="en-GB" w:bidi="ar-SA"/>
        </w:rPr>
        <w:t xml:space="preserve">I am professor </w:t>
      </w:r>
      <w:proofErr w:type="gramStart"/>
      <w:r w:rsidRPr="00012C47">
        <w:rPr>
          <w:rFonts w:asciiTheme="minorHAnsi" w:eastAsia="Calibri" w:hAnsiTheme="minorHAnsi" w:cstheme="minorHAnsi"/>
          <w:lang w:val="en-GB" w:bidi="ar-SA"/>
        </w:rPr>
        <w:t>of</w:t>
      </w:r>
      <w:proofErr w:type="gramEnd"/>
      <w:r w:rsidRPr="00012C47">
        <w:rPr>
          <w:rFonts w:asciiTheme="minorHAnsi" w:eastAsia="Calibri" w:hAnsiTheme="minorHAnsi" w:cstheme="minorHAnsi"/>
          <w:lang w:val="en-GB" w:bidi="ar-SA"/>
        </w:rPr>
        <w:t xml:space="preserve"> the College of Fellows and Fellow of the Association of Building Pathology and Certified Mould Remediation practitioner CMRP. Which I am informed by Ofqual is at level 8</w:t>
      </w:r>
    </w:p>
    <w:p w14:paraId="66B24F90" w14:textId="626633FC" w:rsidR="00012C47" w:rsidRPr="00012C47" w:rsidRDefault="00012C47" w:rsidP="00012C47">
      <w:pPr>
        <w:spacing w:line="360" w:lineRule="auto"/>
        <w:rPr>
          <w:rFonts w:asciiTheme="minorHAnsi" w:eastAsia="Calibri" w:hAnsiTheme="minorHAnsi" w:cstheme="minorHAnsi"/>
          <w:lang w:val="en-GB" w:bidi="ar-SA"/>
        </w:rPr>
      </w:pPr>
      <w:r w:rsidRPr="00012C47">
        <w:rPr>
          <w:rFonts w:asciiTheme="minorHAnsi" w:eastAsia="Calibri" w:hAnsiTheme="minorHAnsi" w:cstheme="minorHAnsi"/>
          <w:lang w:val="en-GB" w:bidi="ar-SA"/>
        </w:rPr>
        <w:t xml:space="preserve">Professor </w:t>
      </w:r>
      <w:proofErr w:type="gramStart"/>
      <w:r w:rsidRPr="00012C47">
        <w:rPr>
          <w:rFonts w:asciiTheme="minorHAnsi" w:eastAsia="Calibri" w:hAnsiTheme="minorHAnsi" w:cstheme="minorHAnsi"/>
          <w:lang w:val="en-GB" w:bidi="ar-SA"/>
        </w:rPr>
        <w:t>of</w:t>
      </w:r>
      <w:proofErr w:type="gramEnd"/>
      <w:r w:rsidRPr="00012C47">
        <w:rPr>
          <w:rFonts w:asciiTheme="minorHAnsi" w:eastAsia="Calibri" w:hAnsiTheme="minorHAnsi" w:cstheme="minorHAnsi"/>
          <w:lang w:val="en-GB" w:bidi="ar-SA"/>
        </w:rPr>
        <w:t xml:space="preserve"> the College of Fellows for the Association of Building Pathology (prof. COF) TABP</w:t>
      </w:r>
      <w:r w:rsidR="00112761">
        <w:rPr>
          <w:rFonts w:asciiTheme="minorHAnsi" w:eastAsia="Calibri" w:hAnsiTheme="minorHAnsi" w:cstheme="minorHAnsi"/>
          <w:lang w:val="en-GB" w:bidi="ar-SA"/>
        </w:rPr>
        <w:t xml:space="preserve"> </w:t>
      </w:r>
      <w:r w:rsidRPr="00012C47">
        <w:rPr>
          <w:rFonts w:asciiTheme="minorHAnsi" w:eastAsia="Calibri" w:hAnsiTheme="minorHAnsi" w:cstheme="minorHAnsi"/>
          <w:lang w:val="en-GB" w:bidi="ar-SA"/>
        </w:rPr>
        <w:t>Also, I have been awarded Chartered Fellowship of The Royal Society for Public Health, in recognition of my work in Stachybotrys Chartarum (black pin mould). which I am informed by Ofqual is at level 8</w:t>
      </w:r>
    </w:p>
    <w:p w14:paraId="61A335FB" w14:textId="109AE25C" w:rsidR="00012C47" w:rsidRPr="00012C47" w:rsidRDefault="00012C47" w:rsidP="00012C47">
      <w:pPr>
        <w:spacing w:line="360" w:lineRule="auto"/>
        <w:rPr>
          <w:rFonts w:asciiTheme="minorHAnsi" w:eastAsia="Calibri" w:hAnsiTheme="minorHAnsi" w:cstheme="minorHAnsi"/>
          <w:lang w:val="en-GB" w:bidi="ar-SA"/>
        </w:rPr>
      </w:pPr>
      <w:r w:rsidRPr="00012C47">
        <w:rPr>
          <w:rFonts w:asciiTheme="minorHAnsi" w:eastAsia="Calibri" w:hAnsiTheme="minorHAnsi" w:cstheme="minorHAnsi"/>
          <w:lang w:val="en-GB" w:bidi="ar-SA"/>
        </w:rPr>
        <w:t>I Have been awarded Membership Royal Society of Biology and am working towards chartered biologist and chartered scientist within the organisation, which are all rated at level 6 by Ofqual.</w:t>
      </w:r>
      <w:r w:rsidR="0018024C">
        <w:rPr>
          <w:rFonts w:asciiTheme="minorHAnsi" w:eastAsia="Calibri" w:hAnsiTheme="minorHAnsi" w:cstheme="minorHAnsi"/>
          <w:lang w:val="en-GB" w:bidi="ar-SA"/>
        </w:rPr>
        <w:t xml:space="preserve"> </w:t>
      </w:r>
      <w:r w:rsidR="003D1D6E">
        <w:rPr>
          <w:rFonts w:asciiTheme="minorHAnsi" w:eastAsia="Calibri" w:hAnsiTheme="minorHAnsi" w:cstheme="minorHAnsi"/>
          <w:lang w:val="en-GB" w:bidi="ar-SA"/>
        </w:rPr>
        <w:t xml:space="preserve">As such </w:t>
      </w:r>
      <w:r w:rsidR="0018024C">
        <w:rPr>
          <w:rFonts w:asciiTheme="minorHAnsi" w:eastAsia="Calibri" w:hAnsiTheme="minorHAnsi" w:cstheme="minorHAnsi"/>
          <w:lang w:val="en-GB" w:bidi="ar-SA"/>
        </w:rPr>
        <w:t xml:space="preserve">I am </w:t>
      </w:r>
      <w:r w:rsidR="004B5BD4">
        <w:rPr>
          <w:rFonts w:asciiTheme="minorHAnsi" w:eastAsia="Calibri" w:hAnsiTheme="minorHAnsi" w:cstheme="minorHAnsi"/>
          <w:lang w:val="en-GB" w:bidi="ar-SA"/>
        </w:rPr>
        <w:t xml:space="preserve">also </w:t>
      </w:r>
      <w:r w:rsidR="0018024C">
        <w:rPr>
          <w:rFonts w:asciiTheme="minorHAnsi" w:eastAsia="Calibri" w:hAnsiTheme="minorHAnsi" w:cstheme="minorHAnsi"/>
          <w:lang w:val="en-GB" w:bidi="ar-SA"/>
        </w:rPr>
        <w:t>a chartered</w:t>
      </w:r>
      <w:r w:rsidR="005E2B8C">
        <w:rPr>
          <w:rFonts w:asciiTheme="minorHAnsi" w:eastAsia="Calibri" w:hAnsiTheme="minorHAnsi" w:cstheme="minorHAnsi"/>
          <w:lang w:val="en-GB" w:bidi="ar-SA"/>
        </w:rPr>
        <w:t xml:space="preserve"> scientist </w:t>
      </w:r>
      <w:r w:rsidR="00316F2D">
        <w:rPr>
          <w:rFonts w:asciiTheme="minorHAnsi" w:eastAsia="Calibri" w:hAnsiTheme="minorHAnsi" w:cstheme="minorHAnsi"/>
          <w:lang w:val="en-GB" w:bidi="ar-SA"/>
        </w:rPr>
        <w:t xml:space="preserve">and chartered biologist with </w:t>
      </w:r>
      <w:r w:rsidR="003D1D6E">
        <w:rPr>
          <w:rFonts w:asciiTheme="minorHAnsi" w:eastAsia="Calibri" w:hAnsiTheme="minorHAnsi" w:cstheme="minorHAnsi"/>
          <w:lang w:val="en-GB" w:bidi="ar-SA"/>
        </w:rPr>
        <w:t>The Royal Socoety of Biology.</w:t>
      </w:r>
    </w:p>
    <w:p w14:paraId="4D5AC2E3" w14:textId="77777777" w:rsidR="00012C47" w:rsidRPr="00012C47" w:rsidRDefault="00012C47" w:rsidP="00012C47">
      <w:pPr>
        <w:spacing w:line="360" w:lineRule="auto"/>
        <w:rPr>
          <w:rFonts w:asciiTheme="minorHAnsi" w:eastAsia="Calibri" w:hAnsiTheme="minorHAnsi" w:cstheme="minorHAnsi"/>
          <w:lang w:val="en-GB" w:bidi="ar-SA"/>
        </w:rPr>
      </w:pPr>
      <w:r w:rsidRPr="00012C47">
        <w:rPr>
          <w:rFonts w:asciiTheme="minorHAnsi" w:eastAsia="Calibri" w:hAnsiTheme="minorHAnsi" w:cstheme="minorHAnsi"/>
          <w:lang w:val="en-GB" w:bidi="ar-SA"/>
        </w:rPr>
        <w:t xml:space="preserve"> I hold a masters in Structural Building Surveying which I am informed by Ofqual is at level 7, and an undergraduate degree in environmental studies also taught at Suffolk College which I am informed by Ofqual is at level 6.   </w:t>
      </w:r>
    </w:p>
    <w:p w14:paraId="2DF35D1A" w14:textId="77777777" w:rsidR="00012C47" w:rsidRPr="00012C47" w:rsidRDefault="00012C47" w:rsidP="00012C47">
      <w:pPr>
        <w:spacing w:line="360" w:lineRule="auto"/>
        <w:rPr>
          <w:rFonts w:asciiTheme="minorHAnsi" w:eastAsia="Calibri" w:hAnsiTheme="minorHAnsi" w:cstheme="minorHAnsi"/>
          <w:lang w:val="en-GB" w:bidi="ar-SA"/>
        </w:rPr>
      </w:pPr>
      <w:r w:rsidRPr="00012C47">
        <w:rPr>
          <w:rFonts w:asciiTheme="minorHAnsi" w:eastAsia="Calibri" w:hAnsiTheme="minorHAnsi" w:cstheme="minorHAnsi"/>
          <w:lang w:val="en-GB" w:bidi="ar-SA"/>
        </w:rPr>
        <w:t xml:space="preserve">I am accredited with being a Chartered Fellow Building Surveyor with full FRICS membership having completed my APC which I am informed by Ofqual is at level 8 </w:t>
      </w:r>
    </w:p>
    <w:p w14:paraId="6C4771BB" w14:textId="77777777" w:rsidR="00012C47" w:rsidRPr="00012C47" w:rsidRDefault="00012C47" w:rsidP="00012C47">
      <w:pPr>
        <w:spacing w:line="360" w:lineRule="auto"/>
        <w:rPr>
          <w:rFonts w:asciiTheme="minorHAnsi" w:eastAsia="Calibri" w:hAnsiTheme="minorHAnsi" w:cstheme="minorHAnsi"/>
          <w:lang w:val="en-GB" w:bidi="ar-SA"/>
        </w:rPr>
      </w:pPr>
      <w:r w:rsidRPr="00012C47">
        <w:rPr>
          <w:rFonts w:asciiTheme="minorHAnsi" w:eastAsia="Calibri" w:hAnsiTheme="minorHAnsi" w:cstheme="minorHAnsi"/>
          <w:lang w:val="en-GB" w:bidi="ar-SA"/>
        </w:rPr>
        <w:t>Furthermore, I am also, a Chartered Member Chartered Association Building Engineers with membership of CABE C. Build E, MCABE certification. after also completing my APC, which is also set at level 7 by Ofqual.</w:t>
      </w:r>
    </w:p>
    <w:p w14:paraId="0BE2F11F" w14:textId="77777777" w:rsidR="00012C47" w:rsidRPr="00012C47" w:rsidRDefault="00012C47" w:rsidP="00012C47">
      <w:pPr>
        <w:spacing w:line="360" w:lineRule="auto"/>
        <w:rPr>
          <w:rFonts w:asciiTheme="minorHAnsi" w:eastAsia="Calibri" w:hAnsiTheme="minorHAnsi" w:cstheme="minorHAnsi"/>
          <w:lang w:val="en-GB" w:bidi="ar-SA"/>
        </w:rPr>
      </w:pPr>
      <w:r w:rsidRPr="00012C47">
        <w:rPr>
          <w:rFonts w:asciiTheme="minorHAnsi" w:eastAsia="Calibri" w:hAnsiTheme="minorHAnsi" w:cstheme="minorHAnsi"/>
          <w:lang w:val="en-GB" w:bidi="ar-SA"/>
        </w:rPr>
        <w:lastRenderedPageBreak/>
        <w:t xml:space="preserve">Professor </w:t>
      </w:r>
      <w:proofErr w:type="gramStart"/>
      <w:r w:rsidRPr="00012C47">
        <w:rPr>
          <w:rFonts w:asciiTheme="minorHAnsi" w:eastAsia="Calibri" w:hAnsiTheme="minorHAnsi" w:cstheme="minorHAnsi"/>
          <w:lang w:val="en-GB" w:bidi="ar-SA"/>
        </w:rPr>
        <w:t>of</w:t>
      </w:r>
      <w:proofErr w:type="gramEnd"/>
      <w:r w:rsidRPr="00012C47">
        <w:rPr>
          <w:rFonts w:asciiTheme="minorHAnsi" w:eastAsia="Calibri" w:hAnsiTheme="minorHAnsi" w:cstheme="minorHAnsi"/>
          <w:lang w:val="en-GB" w:bidi="ar-SA"/>
        </w:rPr>
        <w:t xml:space="preserve"> the College of Fellows (prof. COF) ISSE I am also a Fellow, Director and Governing Board Member, of the Institute of Specialist Surveyors and Engineers. FISSE which is also set at level 8 by Ofqual.</w:t>
      </w:r>
    </w:p>
    <w:p w14:paraId="1C48F22E" w14:textId="77777777" w:rsidR="00012C47" w:rsidRPr="00012C47" w:rsidRDefault="00012C47" w:rsidP="00012C47">
      <w:pPr>
        <w:spacing w:line="360" w:lineRule="auto"/>
        <w:rPr>
          <w:rFonts w:asciiTheme="minorHAnsi" w:eastAsia="Calibri" w:hAnsiTheme="minorHAnsi" w:cstheme="minorHAnsi"/>
          <w:lang w:val="en-GB" w:bidi="ar-SA"/>
        </w:rPr>
      </w:pPr>
      <w:r w:rsidRPr="00012C47">
        <w:rPr>
          <w:rFonts w:asciiTheme="minorHAnsi" w:eastAsia="Calibri" w:hAnsiTheme="minorHAnsi" w:cstheme="minorHAnsi"/>
          <w:lang w:val="en-GB" w:bidi="ar-SA"/>
        </w:rPr>
        <w:t>Member of the British Toxicology Society  MBTS 1080311for my work involving Mycology and toxicology. which is also set at level 7 by Ofqual.</w:t>
      </w:r>
    </w:p>
    <w:p w14:paraId="357F7FDD" w14:textId="77777777" w:rsidR="00012C47" w:rsidRPr="00012C47" w:rsidRDefault="00012C47" w:rsidP="00012C47">
      <w:pPr>
        <w:spacing w:line="360" w:lineRule="auto"/>
        <w:rPr>
          <w:rFonts w:asciiTheme="minorHAnsi" w:eastAsia="Calibri" w:hAnsiTheme="minorHAnsi" w:cstheme="minorHAnsi"/>
          <w:lang w:val="en-GB" w:bidi="ar-SA"/>
        </w:rPr>
      </w:pPr>
      <w:r w:rsidRPr="00012C47">
        <w:rPr>
          <w:rFonts w:asciiTheme="minorHAnsi" w:eastAsia="Calibri" w:hAnsiTheme="minorHAnsi" w:cstheme="minorHAnsi"/>
          <w:lang w:val="en-GB" w:bidi="ar-SA"/>
        </w:rPr>
        <w:t>Member of the Chartered Institute of Environmental Health, I had been responsible for reactive housing complaints work, HHSRS assessment, HMO licensing and enforcement of housing standards for councils across the UK for in excess of 30 years as a consultant. which is also set at level 6 by Ofqual.</w:t>
      </w:r>
    </w:p>
    <w:p w14:paraId="7759211E" w14:textId="77777777" w:rsidR="00012C47" w:rsidRPr="00012C47" w:rsidRDefault="00012C47" w:rsidP="00012C47">
      <w:pPr>
        <w:rPr>
          <w:rFonts w:asciiTheme="minorHAnsi" w:eastAsia="Calibri" w:hAnsiTheme="minorHAnsi" w:cstheme="minorHAnsi"/>
          <w:lang w:val="en-GB" w:bidi="ar-SA"/>
        </w:rPr>
      </w:pPr>
      <w:r w:rsidRPr="00012C47">
        <w:rPr>
          <w:rFonts w:asciiTheme="minorHAnsi" w:eastAsia="Calibri" w:hAnsiTheme="minorHAnsi" w:cstheme="minorHAnsi"/>
          <w:lang w:val="en-GB" w:bidi="ar-SA"/>
        </w:rPr>
        <w:t>Also,  I have been engaged as an expert witness for many years mediating in complex court cases where my knowledge and expertise are required to give direction to the courts.</w:t>
      </w:r>
    </w:p>
    <w:p w14:paraId="315861F4" w14:textId="77777777" w:rsidR="00012C47" w:rsidRPr="00012C47" w:rsidRDefault="00012C47" w:rsidP="00012C47">
      <w:pPr>
        <w:rPr>
          <w:rFonts w:asciiTheme="minorHAnsi" w:eastAsia="Calibri" w:hAnsiTheme="minorHAnsi" w:cstheme="minorHAnsi"/>
          <w:lang w:val="en-GB" w:bidi="ar-SA"/>
        </w:rPr>
      </w:pPr>
      <w:r w:rsidRPr="00012C47">
        <w:rPr>
          <w:rFonts w:asciiTheme="minorHAnsi" w:eastAsia="Calibri" w:hAnsiTheme="minorHAnsi" w:cstheme="minorHAnsi"/>
          <w:lang w:val="en-GB" w:bidi="ar-SA"/>
        </w:rPr>
        <w:t>I have been Self-employment, from 1994 to the present day.</w:t>
      </w:r>
    </w:p>
    <w:p w14:paraId="26B29067" w14:textId="1814DFA9" w:rsidR="00012C47" w:rsidRPr="00012C47" w:rsidRDefault="00012C47" w:rsidP="00012C47">
      <w:pPr>
        <w:rPr>
          <w:rFonts w:asciiTheme="minorHAnsi" w:eastAsia="Calibri" w:hAnsiTheme="minorHAnsi" w:cstheme="minorHAnsi"/>
          <w:lang w:val="en-GB" w:bidi="ar-SA"/>
        </w:rPr>
      </w:pPr>
      <w:r w:rsidRPr="00012C47">
        <w:rPr>
          <w:rFonts w:asciiTheme="minorHAnsi" w:eastAsia="Calibri" w:hAnsiTheme="minorHAnsi" w:cstheme="minorHAnsi"/>
          <w:lang w:val="en-GB" w:bidi="ar-SA"/>
        </w:rPr>
        <w:t xml:space="preserve">Current present position Managing director of the </w:t>
      </w:r>
      <w:r w:rsidR="007566B0">
        <w:rPr>
          <w:rFonts w:asciiTheme="minorHAnsi" w:eastAsia="Calibri" w:hAnsiTheme="minorHAnsi" w:cstheme="minorHAnsi"/>
          <w:lang w:val="en-GB" w:bidi="ar-SA"/>
        </w:rPr>
        <w:t>M62 Property Surveyors</w:t>
      </w:r>
      <w:r w:rsidRPr="00012C47">
        <w:rPr>
          <w:rFonts w:asciiTheme="minorHAnsi" w:eastAsia="Calibri" w:hAnsiTheme="minorHAnsi" w:cstheme="minorHAnsi"/>
          <w:lang w:val="en-GB" w:bidi="ar-SA"/>
        </w:rPr>
        <w:t xml:space="preserve"> .com and director of the ISSE.</w:t>
      </w:r>
      <w:r w:rsidR="003E1704">
        <w:rPr>
          <w:rFonts w:asciiTheme="minorHAnsi" w:eastAsia="Calibri" w:hAnsiTheme="minorHAnsi" w:cstheme="minorHAnsi"/>
          <w:lang w:val="en-GB" w:bidi="ar-SA"/>
        </w:rPr>
        <w:t xml:space="preserve"> </w:t>
      </w:r>
    </w:p>
    <w:bookmarkEnd w:id="0"/>
    <w:p w14:paraId="4CCD7520" w14:textId="77777777" w:rsidR="00012C47" w:rsidRPr="00012C47" w:rsidRDefault="00012C47" w:rsidP="00012C47">
      <w:pPr>
        <w:spacing w:line="360" w:lineRule="auto"/>
        <w:rPr>
          <w:rFonts w:ascii="Calibri" w:eastAsia="Times New Roman" w:hAnsi="Calibri" w:cs="Calibri"/>
          <w:b/>
          <w:bCs/>
          <w:sz w:val="36"/>
          <w:szCs w:val="36"/>
        </w:rPr>
      </w:pPr>
      <w:r w:rsidRPr="00012C47">
        <w:rPr>
          <w:rFonts w:ascii="Calibri" w:eastAsia="Times New Roman" w:hAnsi="Calibri" w:cs="Calibri"/>
          <w:b/>
          <w:bCs/>
          <w:sz w:val="36"/>
          <w:szCs w:val="36"/>
        </w:rPr>
        <w:t>Post Doctoral Dissertation Publications:</w:t>
      </w:r>
    </w:p>
    <w:p w14:paraId="01131A8E" w14:textId="77777777" w:rsidR="00012C47" w:rsidRPr="00012C47" w:rsidRDefault="00012C47" w:rsidP="00012C47">
      <w:pPr>
        <w:spacing w:before="0" w:after="0" w:line="360" w:lineRule="auto"/>
        <w:rPr>
          <w:rFonts w:ascii="Calibri" w:eastAsia="Times New Roman" w:hAnsi="Calibri" w:cs="Calibri"/>
        </w:rPr>
      </w:pPr>
      <w:bookmarkStart w:id="4" w:name="_Hlk197091474"/>
      <w:r w:rsidRPr="00012C47">
        <w:rPr>
          <w:rFonts w:ascii="Calibri" w:eastAsia="Times New Roman" w:hAnsi="Calibri" w:cs="Calibri"/>
          <w:b/>
          <w:bCs/>
        </w:rPr>
        <w:t xml:space="preserve">EXPERT WITNESS JOURNAL FEBRUARY 2025, </w:t>
      </w:r>
      <w:bookmarkStart w:id="5" w:name="_Hlk214195500"/>
      <w:r w:rsidRPr="00012C47">
        <w:rPr>
          <w:rFonts w:ascii="Calibri" w:eastAsia="Times New Roman" w:hAnsi="Calibri" w:cs="Calibri"/>
          <w:b/>
          <w:bCs/>
        </w:rPr>
        <w:t>Factors that limit distribution and abundance of Black Pin. Mould in dwellings.</w:t>
      </w:r>
      <w:bookmarkEnd w:id="5"/>
      <w:r w:rsidRPr="00012C47">
        <w:rPr>
          <w:rFonts w:ascii="Calibri" w:eastAsia="Times New Roman" w:hAnsi="Calibri" w:cs="Calibri"/>
        </w:rPr>
        <w:t xml:space="preserve"> 2397-2769</w:t>
      </w:r>
    </w:p>
    <w:p w14:paraId="54EE6977" w14:textId="77777777" w:rsidR="00012C47" w:rsidRPr="00012C47" w:rsidRDefault="00012C47" w:rsidP="00012C47">
      <w:pPr>
        <w:spacing w:before="0" w:after="0" w:line="360" w:lineRule="auto"/>
        <w:rPr>
          <w:rFonts w:ascii="Calibri" w:eastAsia="Times New Roman" w:hAnsi="Calibri" w:cs="Calibri"/>
        </w:rPr>
      </w:pPr>
      <w:r w:rsidRPr="00012C47">
        <w:rPr>
          <w:rFonts w:ascii="Calibri" w:eastAsia="Times New Roman" w:hAnsi="Calibri" w:cs="Calibri"/>
        </w:rPr>
        <w:t>EXPERT  WITNESS   JOURNAL    page 36,  FEBRUARY   2 0 2 5</w:t>
      </w:r>
    </w:p>
    <w:bookmarkEnd w:id="4"/>
    <w:p w14:paraId="5950D6B1" w14:textId="77777777" w:rsidR="00012C47" w:rsidRPr="00012C47" w:rsidRDefault="00012C47" w:rsidP="00012C47">
      <w:pPr>
        <w:spacing w:before="0" w:after="0" w:line="360" w:lineRule="auto"/>
        <w:rPr>
          <w:rFonts w:ascii="Calibri" w:eastAsia="Times New Roman" w:hAnsi="Calibri" w:cs="Calibri"/>
        </w:rPr>
      </w:pPr>
      <w:r w:rsidRPr="00012C47">
        <w:rPr>
          <w:rFonts w:ascii="Calibri" w:eastAsia="Times New Roman" w:hAnsi="Calibri" w:cs="Calibri"/>
          <w:b/>
          <w:bCs/>
        </w:rPr>
        <w:t xml:space="preserve">Factors that limit distribution and abundance of Black Pin. Mould in dwellings. </w:t>
      </w:r>
      <w:bookmarkStart w:id="6" w:name="_Hlk214195550"/>
      <w:r w:rsidRPr="00012C47">
        <w:rPr>
          <w:rFonts w:ascii="Calibri" w:eastAsia="Times New Roman" w:hAnsi="Calibri" w:cs="Calibri"/>
          <w:b/>
          <w:bCs/>
        </w:rPr>
        <w:t>Academia.edu</w:t>
      </w:r>
      <w:r w:rsidRPr="00012C47">
        <w:rPr>
          <w:rFonts w:ascii="Calibri" w:eastAsia="Times New Roman" w:hAnsi="Calibri" w:cs="Calibri"/>
        </w:rPr>
        <w:t xml:space="preserve"> 580 California St., Suite 400, San Francisco, CA, 9410 © 2025 Academia</w:t>
      </w:r>
      <w:bookmarkEnd w:id="6"/>
    </w:p>
    <w:p w14:paraId="0D492F27" w14:textId="77777777" w:rsidR="00012C47" w:rsidRPr="00012C47" w:rsidRDefault="00012C47" w:rsidP="00012C47">
      <w:pPr>
        <w:spacing w:before="0" w:after="0" w:line="360" w:lineRule="auto"/>
        <w:rPr>
          <w:rFonts w:ascii="Calibri" w:eastAsia="Times New Roman" w:hAnsi="Calibri" w:cs="Calibri"/>
          <w:color w:val="0563C1"/>
          <w:u w:val="single"/>
        </w:rPr>
      </w:pPr>
      <w:hyperlink r:id="rId7" w:history="1">
        <w:r w:rsidRPr="00012C47">
          <w:rPr>
            <w:rFonts w:ascii="Calibri" w:eastAsia="Times New Roman" w:hAnsi="Calibri" w:cs="Calibri"/>
            <w:color w:val="467886"/>
            <w:u w:val="single"/>
          </w:rPr>
          <w:t>https://www.academia.edu/127710159/Factors_that_limit_distribution_and_abundance_of_Black_Pin_Mould_in_dwellings</w:t>
        </w:r>
      </w:hyperlink>
    </w:p>
    <w:p w14:paraId="4BA29F65" w14:textId="77777777" w:rsidR="00012C47" w:rsidRPr="00012C47" w:rsidRDefault="00012C47" w:rsidP="00012C47">
      <w:pPr>
        <w:spacing w:before="0" w:after="0" w:line="360" w:lineRule="auto"/>
        <w:rPr>
          <w:rFonts w:ascii="Calibri" w:eastAsia="Times New Roman" w:hAnsi="Calibri" w:cs="Calibri"/>
          <w:b/>
          <w:bCs/>
        </w:rPr>
      </w:pPr>
      <w:r w:rsidRPr="00012C47">
        <w:rPr>
          <w:rFonts w:ascii="Calibri" w:eastAsia="Times New Roman" w:hAnsi="Calibri" w:cs="Calibri"/>
          <w:b/>
          <w:bCs/>
        </w:rPr>
        <w:t xml:space="preserve">The Mycotoxin Defense by Black Pin Mould </w:t>
      </w:r>
    </w:p>
    <w:p w14:paraId="38C9B052" w14:textId="77777777" w:rsidR="00012C47" w:rsidRPr="00012C47" w:rsidRDefault="00012C47" w:rsidP="00012C47">
      <w:pPr>
        <w:spacing w:before="0" w:after="0" w:line="360" w:lineRule="auto"/>
        <w:rPr>
          <w:rFonts w:ascii="Calibri" w:eastAsia="Times New Roman" w:hAnsi="Calibri" w:cs="Calibri"/>
        </w:rPr>
      </w:pPr>
      <w:r w:rsidRPr="00012C47">
        <w:rPr>
          <w:rFonts w:ascii="Calibri" w:eastAsia="Times New Roman" w:hAnsi="Calibri" w:cs="Calibri"/>
          <w:b/>
          <w:bCs/>
        </w:rPr>
        <w:t>Academia.edu</w:t>
      </w:r>
      <w:r w:rsidRPr="00012C47">
        <w:rPr>
          <w:rFonts w:ascii="Calibri" w:eastAsia="Times New Roman" w:hAnsi="Calibri" w:cs="Calibri"/>
        </w:rPr>
        <w:t xml:space="preserve"> 580 California St., Suite 400, San Francisco, CA, 9410 © 2025 Academia</w:t>
      </w:r>
    </w:p>
    <w:p w14:paraId="2C7E1055" w14:textId="77777777" w:rsidR="00012C47" w:rsidRPr="00012C47" w:rsidRDefault="00012C47" w:rsidP="00012C47">
      <w:pPr>
        <w:spacing w:before="0" w:after="0" w:line="360" w:lineRule="auto"/>
        <w:jc w:val="left"/>
        <w:rPr>
          <w:rFonts w:ascii="Calibri" w:eastAsia="Calibri" w:hAnsi="Calibri" w:cs="Calibri"/>
          <w:bCs/>
          <w:szCs w:val="20"/>
          <w:lang w:val="en-GB" w:eastAsia="en-GB" w:bidi="ar-SA"/>
        </w:rPr>
      </w:pPr>
      <w:hyperlink r:id="rId8" w:history="1">
        <w:r w:rsidRPr="00012C47">
          <w:rPr>
            <w:rFonts w:ascii="Calibri" w:eastAsia="Calibri" w:hAnsi="Calibri" w:cs="Calibri"/>
            <w:bCs/>
            <w:color w:val="467886"/>
            <w:szCs w:val="20"/>
            <w:u w:val="single"/>
            <w:lang w:val="en-GB" w:eastAsia="en-GB" w:bidi="ar-SA"/>
          </w:rPr>
          <w:t>https://www.academia.edu/127856387/The_Mycotoxin_Defence_by_Black_Pin_Mould</w:t>
        </w:r>
      </w:hyperlink>
    </w:p>
    <w:p w14:paraId="7B455ED9" w14:textId="77777777" w:rsidR="00012C47" w:rsidRPr="00012C47" w:rsidRDefault="00012C47" w:rsidP="00012C47">
      <w:pPr>
        <w:spacing w:before="0" w:after="0" w:line="360" w:lineRule="auto"/>
        <w:rPr>
          <w:rFonts w:eastAsia="Times New Roman"/>
        </w:rPr>
      </w:pPr>
      <w:bookmarkStart w:id="7" w:name="_Hlk197091507"/>
      <w:r w:rsidRPr="00012C47">
        <w:rPr>
          <w:rFonts w:ascii="Calibri" w:eastAsia="Times New Roman" w:hAnsi="Calibri" w:cs="Calibri"/>
          <w:b/>
          <w:bCs/>
        </w:rPr>
        <w:t xml:space="preserve">The Mycotoxin Defense by Black Pin Mould </w:t>
      </w:r>
      <w:r w:rsidRPr="00012C47">
        <w:rPr>
          <w:rFonts w:eastAsia="Times New Roman"/>
        </w:rPr>
        <w:t xml:space="preserve">EXPERT WITNESS JOURNAL </w:t>
      </w:r>
      <w:bookmarkEnd w:id="7"/>
      <w:r w:rsidRPr="00012C47">
        <w:rPr>
          <w:rFonts w:eastAsia="Times New Roman"/>
        </w:rPr>
        <w:t>April 2025, 2397-2769 and INTERNATIONAL EXPERT WITNESS JOURNAL to be published Publication: Expert Witness Journal, Issue 60 (April/May 2025)</w:t>
      </w:r>
    </w:p>
    <w:p w14:paraId="2F54A019" w14:textId="77777777" w:rsidR="00012C47" w:rsidRPr="00012C47" w:rsidRDefault="00012C47" w:rsidP="00012C47">
      <w:pPr>
        <w:jc w:val="left"/>
      </w:pPr>
      <w:r w:rsidRPr="00012C47">
        <w:rPr>
          <w:rFonts w:eastAsia="Times New Roman"/>
          <w:b/>
          <w:bCs/>
        </w:rPr>
        <w:lastRenderedPageBreak/>
        <w:t xml:space="preserve">Using Bleach to Eliminate Stachybotrys Chartarum on Masonry </w:t>
      </w:r>
      <w:r w:rsidRPr="00012C47">
        <w:rPr>
          <w:rFonts w:eastAsia="Times New Roman"/>
        </w:rPr>
        <w:t>6</w:t>
      </w:r>
      <w:r w:rsidRPr="00012C47">
        <w:rPr>
          <w:rFonts w:eastAsia="Times New Roman"/>
          <w:vertAlign w:val="superscript"/>
        </w:rPr>
        <w:t>th</w:t>
      </w:r>
      <w:r w:rsidRPr="00012C47">
        <w:rPr>
          <w:rFonts w:eastAsia="Times New Roman"/>
        </w:rPr>
        <w:t xml:space="preserve"> December 2025 </w:t>
      </w:r>
      <w:bookmarkStart w:id="8" w:name="_Hlk216694950"/>
      <w:r w:rsidRPr="00012C47">
        <w:rPr>
          <w:rFonts w:eastAsia="Times New Roman"/>
        </w:rPr>
        <w:t xml:space="preserve">Using Bleach to Eliminate Stachybotrys Chartarum on Masonry </w:t>
      </w:r>
      <w:bookmarkEnd w:id="8"/>
      <w:r w:rsidRPr="00012C47">
        <w:rPr>
          <w:rFonts w:eastAsia="Times New Roman"/>
        </w:rPr>
        <w:t xml:space="preserve">pages 92 to 94 </w:t>
      </w:r>
      <w:hyperlink r:id="rId9" w:history="1">
        <w:r w:rsidRPr="00012C47">
          <w:rPr>
            <w:color w:val="0563C1" w:themeColor="hyperlink"/>
            <w:u w:val="single"/>
          </w:rPr>
          <w:t>https://www.academia.edu/144989869/Using_Bleach_to_Eliminate_Stachybotrys_Chartarum_on_Masonry</w:t>
        </w:r>
      </w:hyperlink>
    </w:p>
    <w:p w14:paraId="5C8E9CE5" w14:textId="77777777" w:rsidR="00012C47" w:rsidRPr="00012C47" w:rsidRDefault="00012C47" w:rsidP="00012C47">
      <w:pPr>
        <w:jc w:val="left"/>
      </w:pPr>
      <w:hyperlink r:id="rId10" w:history="1">
        <w:r w:rsidRPr="00012C47">
          <w:rPr>
            <w:color w:val="0000FF"/>
            <w:u w:val="single"/>
          </w:rPr>
          <w:t>Expert Witness Journal Issue 64 December 2025 - Flipbook - Page 1</w:t>
        </w:r>
      </w:hyperlink>
    </w:p>
    <w:p w14:paraId="6625F7C6" w14:textId="77777777" w:rsidR="00012C47" w:rsidRPr="00012C47" w:rsidRDefault="00012C47" w:rsidP="00012C47">
      <w:pPr>
        <w:spacing w:before="0" w:after="0" w:line="360" w:lineRule="auto"/>
        <w:rPr>
          <w:rFonts w:eastAsia="Times New Roman"/>
        </w:rPr>
      </w:pPr>
      <w:r w:rsidRPr="00012C47">
        <w:rPr>
          <w:rFonts w:eastAsia="Times New Roman"/>
        </w:rPr>
        <w:t xml:space="preserve">The role and impact of polysaccharides in plaster on the </w:t>
      </w:r>
      <w:proofErr w:type="spellStart"/>
      <w:r w:rsidRPr="00012C47">
        <w:rPr>
          <w:rFonts w:eastAsia="Times New Roman"/>
        </w:rPr>
        <w:t>colonisation</w:t>
      </w:r>
      <w:proofErr w:type="spellEnd"/>
      <w:r w:rsidRPr="00012C47">
        <w:rPr>
          <w:rFonts w:eastAsia="Times New Roman"/>
        </w:rPr>
        <w:t xml:space="preserve"> of Stachybotrys Chartarum in buildings</w:t>
      </w:r>
    </w:p>
    <w:p w14:paraId="599F4710" w14:textId="77777777" w:rsidR="00012C47" w:rsidRPr="00012C47" w:rsidRDefault="00012C47" w:rsidP="00012C47">
      <w:pPr>
        <w:spacing w:before="0" w:after="0" w:line="360" w:lineRule="auto"/>
        <w:rPr>
          <w:rFonts w:eastAsia="Times New Roman"/>
        </w:rPr>
      </w:pPr>
      <w:r w:rsidRPr="00012C47">
        <w:rPr>
          <w:rFonts w:eastAsia="Times New Roman"/>
        </w:rPr>
        <w:t>Accademia.edu</w:t>
      </w:r>
    </w:p>
    <w:p w14:paraId="4E760C60" w14:textId="77777777" w:rsidR="00012C47" w:rsidRPr="00012C47" w:rsidRDefault="00012C47" w:rsidP="00012C47">
      <w:pPr>
        <w:spacing w:before="0" w:after="0" w:line="360" w:lineRule="auto"/>
        <w:rPr>
          <w:rFonts w:asciiTheme="minorHAnsi" w:eastAsia="Times New Roman" w:hAnsiTheme="minorHAnsi" w:cstheme="minorHAnsi"/>
        </w:rPr>
      </w:pPr>
      <w:hyperlink r:id="rId11" w:history="1">
        <w:r w:rsidRPr="00012C47">
          <w:rPr>
            <w:color w:val="0000FF"/>
            <w:u w:val="single"/>
          </w:rPr>
          <w:t xml:space="preserve">(99+) The role and impact of polysaccharides in plaster on the </w:t>
        </w:r>
        <w:proofErr w:type="spellStart"/>
        <w:r w:rsidRPr="00012C47">
          <w:rPr>
            <w:color w:val="0000FF"/>
            <w:u w:val="single"/>
          </w:rPr>
          <w:t>colonisation</w:t>
        </w:r>
        <w:proofErr w:type="spellEnd"/>
        <w:r w:rsidRPr="00012C47">
          <w:rPr>
            <w:color w:val="0000FF"/>
            <w:u w:val="single"/>
          </w:rPr>
          <w:t xml:space="preserve"> of Stachybotrys Chartarum in buildings</w:t>
        </w:r>
      </w:hyperlink>
    </w:p>
    <w:p w14:paraId="21C5975E" w14:textId="77777777" w:rsidR="00012C47" w:rsidRPr="00012C47" w:rsidRDefault="00012C47" w:rsidP="00012C47">
      <w:pPr>
        <w:spacing w:before="0" w:after="0" w:line="360" w:lineRule="auto"/>
        <w:rPr>
          <w:rFonts w:eastAsia="Times New Roman"/>
        </w:rPr>
      </w:pPr>
    </w:p>
    <w:p w14:paraId="344CB87B" w14:textId="77777777" w:rsidR="00012C47" w:rsidRPr="00012C47" w:rsidRDefault="00012C47" w:rsidP="00012C47">
      <w:pPr>
        <w:spacing w:before="0" w:after="0" w:line="360" w:lineRule="auto"/>
        <w:rPr>
          <w:rFonts w:eastAsia="Times New Roman"/>
        </w:rPr>
      </w:pPr>
      <w:r w:rsidRPr="00012C47">
        <w:rPr>
          <w:rFonts w:eastAsia="Times New Roman"/>
        </w:rPr>
        <w:t>Currently contributing to the development of UK standards for mould remediation in buildings, as well as designing fitness‑to‑practice training programs for mould and dampness specialists. With the ISSE, with a draft guidance document to be published later this year.</w:t>
      </w:r>
    </w:p>
    <w:p w14:paraId="7E4E1D86" w14:textId="77777777" w:rsidR="00012C47" w:rsidRPr="00012C47" w:rsidRDefault="00012C47" w:rsidP="00012C47">
      <w:pPr>
        <w:spacing w:before="0" w:after="0" w:line="360" w:lineRule="auto"/>
        <w:rPr>
          <w:rFonts w:eastAsia="Times New Roman"/>
        </w:rPr>
      </w:pPr>
    </w:p>
    <w:p w14:paraId="15CF8B87" w14:textId="77777777" w:rsidR="00012C47" w:rsidRPr="00012C47" w:rsidRDefault="00012C47" w:rsidP="00012C47">
      <w:pPr>
        <w:spacing w:before="0" w:after="0" w:line="360" w:lineRule="auto"/>
        <w:rPr>
          <w:rFonts w:eastAsia="Times New Roman"/>
        </w:rPr>
      </w:pPr>
      <w:r w:rsidRPr="00012C47">
        <w:rPr>
          <w:rFonts w:eastAsia="Times New Roman"/>
        </w:rPr>
        <w:t xml:space="preserve">The role and impact of polysaccharides in plaster on the </w:t>
      </w:r>
      <w:proofErr w:type="spellStart"/>
      <w:r w:rsidRPr="00012C47">
        <w:rPr>
          <w:rFonts w:eastAsia="Times New Roman"/>
        </w:rPr>
        <w:t>colonisation</w:t>
      </w:r>
      <w:proofErr w:type="spellEnd"/>
      <w:r w:rsidRPr="00012C47">
        <w:rPr>
          <w:rFonts w:eastAsia="Times New Roman"/>
        </w:rPr>
        <w:t xml:space="preserve"> of Stachybotrys Chartarum in buildings</w:t>
      </w:r>
    </w:p>
    <w:p w14:paraId="5628789B" w14:textId="6ABCD896" w:rsidR="00012C47" w:rsidRPr="00012C47" w:rsidRDefault="00012C47" w:rsidP="00012C47">
      <w:pPr>
        <w:spacing w:before="0" w:after="0" w:line="360" w:lineRule="auto"/>
        <w:rPr>
          <w:rFonts w:asciiTheme="minorHAnsi" w:eastAsia="Times New Roman" w:hAnsiTheme="minorHAnsi" w:cstheme="minorHAnsi"/>
        </w:rPr>
      </w:pPr>
      <w:hyperlink r:id="rId12" w:history="1">
        <w:r w:rsidRPr="00012C47">
          <w:rPr>
            <w:color w:val="0000FF"/>
            <w:u w:val="single"/>
          </w:rPr>
          <w:t xml:space="preserve">(99+) The role and impact of polysaccharides in plaster on the </w:t>
        </w:r>
        <w:proofErr w:type="spellStart"/>
        <w:r w:rsidRPr="00012C47">
          <w:rPr>
            <w:color w:val="0000FF"/>
            <w:u w:val="single"/>
          </w:rPr>
          <w:t>colonisation</w:t>
        </w:r>
        <w:proofErr w:type="spellEnd"/>
        <w:r w:rsidRPr="00012C47">
          <w:rPr>
            <w:color w:val="0000FF"/>
            <w:u w:val="single"/>
          </w:rPr>
          <w:t xml:space="preserve"> of Stachybotrys Chartarum in buildings</w:t>
        </w:r>
      </w:hyperlink>
      <w:r w:rsidR="00D90DFE">
        <w:t xml:space="preserve"> </w:t>
      </w:r>
      <w:r w:rsidR="00DE510D">
        <w:t xml:space="preserve">The Expert Witness journal </w:t>
      </w:r>
      <w:r w:rsidR="00D90DFE">
        <w:t>June 2026</w:t>
      </w:r>
      <w:r w:rsidR="00CE3B67">
        <w:t xml:space="preserve"> </w:t>
      </w:r>
      <w:hyperlink r:id="rId13" w:history="1">
        <w:r w:rsidR="00CE3B67" w:rsidRPr="00CE3B67">
          <w:rPr>
            <w:color w:val="0000FF"/>
            <w:u w:val="single"/>
          </w:rPr>
          <w:t>Expert Witness Journal Latest Issue</w:t>
        </w:r>
      </w:hyperlink>
    </w:p>
    <w:p w14:paraId="69A7C5D9" w14:textId="77777777" w:rsidR="00012C47" w:rsidRDefault="00012C47" w:rsidP="00012C47">
      <w:pPr>
        <w:spacing w:before="100" w:beforeAutospacing="1" w:after="100" w:afterAutospacing="1" w:line="360" w:lineRule="auto"/>
        <w:jc w:val="left"/>
        <w:rPr>
          <w:rFonts w:asciiTheme="minorHAnsi" w:eastAsia="Times New Roman" w:hAnsiTheme="minorHAnsi" w:cstheme="minorHAnsi"/>
          <w:b/>
          <w:bCs/>
          <w:lang w:eastAsia="en-GB" w:bidi="ar-SA"/>
        </w:rPr>
      </w:pPr>
    </w:p>
    <w:p w14:paraId="6A70F50E" w14:textId="3D9F74E0" w:rsidR="0037136D" w:rsidRDefault="0037136D" w:rsidP="00E54400">
      <w:pPr>
        <w:spacing w:before="0" w:after="0" w:line="360" w:lineRule="auto"/>
        <w:rPr>
          <w:rFonts w:asciiTheme="minorHAnsi" w:eastAsia="Times New Roman" w:hAnsiTheme="minorHAnsi" w:cstheme="minorHAnsi"/>
        </w:rPr>
      </w:pPr>
    </w:p>
    <w:sectPr w:rsidR="0037136D">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1BC3A" w14:textId="77777777" w:rsidR="001C0B0D" w:rsidRDefault="001C0B0D" w:rsidP="001D3342">
      <w:pPr>
        <w:spacing w:before="0" w:after="0" w:line="240" w:lineRule="auto"/>
      </w:pPr>
      <w:r>
        <w:separator/>
      </w:r>
    </w:p>
  </w:endnote>
  <w:endnote w:type="continuationSeparator" w:id="0">
    <w:p w14:paraId="46360F95" w14:textId="77777777" w:rsidR="001C0B0D" w:rsidRDefault="001C0B0D" w:rsidP="001D3342">
      <w:pPr>
        <w:spacing w:before="0" w:after="0" w:line="240" w:lineRule="auto"/>
      </w:pPr>
      <w:r>
        <w:continuationSeparator/>
      </w:r>
    </w:p>
  </w:endnote>
  <w:endnote w:type="continuationNotice" w:id="1">
    <w:p w14:paraId="6A9676FA" w14:textId="77777777" w:rsidR="001C0B0D" w:rsidRDefault="001C0B0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D929" w14:textId="71D31089" w:rsidR="001D3342" w:rsidRPr="001D3342" w:rsidRDefault="001D3342" w:rsidP="00F82DC2">
    <w:pPr>
      <w:pStyle w:val="Footer"/>
      <w:tabs>
        <w:tab w:val="clear" w:pos="4513"/>
        <w:tab w:val="clear" w:pos="9026"/>
        <w:tab w:val="left" w:pos="1044"/>
      </w:tabs>
      <w:spacing w:before="240" w:after="100" w:afterAutospacing="1"/>
      <w:ind w:right="-170"/>
      <w:rPr>
        <w:rFonts w:ascii="Calibri" w:eastAsia="Calibri" w:hAnsi="Calibri" w:cs="Arial"/>
        <w:sz w:val="20"/>
        <w:szCs w:val="20"/>
        <w:lang w:val="en-GB" w:eastAsia="en-GB" w:bidi="ar-SA"/>
      </w:rPr>
    </w:pPr>
    <w:r w:rsidRPr="001D3342">
      <w:t xml:space="preserve">   </w:t>
    </w:r>
    <w:r w:rsidRPr="001D3342">
      <w:rPr>
        <w:rFonts w:ascii="Calibri" w:eastAsia="Calibri" w:hAnsi="Calibri" w:cs="Arial"/>
        <w:noProof/>
        <w:sz w:val="20"/>
        <w:szCs w:val="20"/>
        <w:lang w:val="en-GB" w:eastAsia="en-GB" w:bidi="ar-SA"/>
      </w:rPr>
      <w:drawing>
        <wp:inline distT="0" distB="0" distL="0" distR="0" wp14:anchorId="79910672" wp14:editId="66447BB7">
          <wp:extent cx="437337" cy="265799"/>
          <wp:effectExtent l="0" t="0" r="1270" b="1270"/>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7551" cy="290240"/>
                  </a:xfrm>
                  <a:prstGeom prst="rect">
                    <a:avLst/>
                  </a:prstGeom>
                  <a:noFill/>
                  <a:ln>
                    <a:noFill/>
                  </a:ln>
                </pic:spPr>
              </pic:pic>
            </a:graphicData>
          </a:graphic>
        </wp:inline>
      </w:drawing>
    </w:r>
    <w:r w:rsidRPr="001D3342">
      <w:rPr>
        <w:rFonts w:ascii="Calibri" w:eastAsia="Calibri" w:hAnsi="Calibri" w:cs="Arial"/>
        <w:noProof/>
        <w:sz w:val="20"/>
        <w:szCs w:val="20"/>
        <w:lang w:val="en-GB" w:eastAsia="en-GB" w:bidi="ar-SA"/>
      </w:rPr>
      <w:drawing>
        <wp:inline distT="0" distB="0" distL="0" distR="0" wp14:anchorId="798521DC" wp14:editId="4141C62C">
          <wp:extent cx="472559" cy="248092"/>
          <wp:effectExtent l="0" t="0" r="3810" b="0"/>
          <wp:docPr id="10" name="Picture 1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diagram&#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12707" cy="269170"/>
                  </a:xfrm>
                  <a:prstGeom prst="rect">
                    <a:avLst/>
                  </a:prstGeom>
                </pic:spPr>
              </pic:pic>
            </a:graphicData>
          </a:graphic>
        </wp:inline>
      </w:drawing>
    </w:r>
    <w:r w:rsidRPr="001D3342">
      <w:rPr>
        <w:rFonts w:ascii="Calibri" w:eastAsia="Calibri" w:hAnsi="Calibri" w:cs="Arial"/>
        <w:noProof/>
        <w:sz w:val="20"/>
        <w:szCs w:val="20"/>
        <w:lang w:val="en-GB" w:eastAsia="en-GB" w:bidi="ar-SA"/>
      </w:rPr>
      <w:drawing>
        <wp:inline distT="0" distB="0" distL="0" distR="0" wp14:anchorId="1DD7D134" wp14:editId="578DACED">
          <wp:extent cx="392245" cy="175110"/>
          <wp:effectExtent l="0" t="0" r="8255" b="0"/>
          <wp:docPr id="11" name="Picture 1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 company name&#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446799" cy="199464"/>
                  </a:xfrm>
                  <a:prstGeom prst="rect">
                    <a:avLst/>
                  </a:prstGeom>
                </pic:spPr>
              </pic:pic>
            </a:graphicData>
          </a:graphic>
        </wp:inline>
      </w:drawing>
    </w:r>
    <w:r w:rsidRPr="001D3342">
      <w:rPr>
        <w:rFonts w:ascii="Calibri" w:eastAsia="Calibri" w:hAnsi="Calibri" w:cs="Arial"/>
        <w:noProof/>
        <w:sz w:val="20"/>
        <w:szCs w:val="20"/>
        <w:lang w:val="en-GB" w:eastAsia="en-GB" w:bidi="ar-SA"/>
      </w:rPr>
      <w:drawing>
        <wp:inline distT="0" distB="0" distL="0" distR="0" wp14:anchorId="480B0CCE" wp14:editId="4634447F">
          <wp:extent cx="285483" cy="131648"/>
          <wp:effectExtent l="0" t="0" r="635" b="1905"/>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306578" cy="141376"/>
                  </a:xfrm>
                  <a:prstGeom prst="rect">
                    <a:avLst/>
                  </a:prstGeom>
                </pic:spPr>
              </pic:pic>
            </a:graphicData>
          </a:graphic>
        </wp:inline>
      </w:drawing>
    </w:r>
    <w:r w:rsidRPr="001D3342">
      <w:rPr>
        <w:rFonts w:ascii="Calibri" w:eastAsia="Calibri" w:hAnsi="Calibri" w:cs="Arial"/>
        <w:noProof/>
        <w:sz w:val="20"/>
        <w:szCs w:val="20"/>
        <w:lang w:val="en-GB" w:eastAsia="en-GB" w:bidi="ar-SA"/>
      </w:rPr>
      <w:drawing>
        <wp:inline distT="0" distB="0" distL="0" distR="0" wp14:anchorId="236E07B2" wp14:editId="117C00BF">
          <wp:extent cx="470663" cy="176689"/>
          <wp:effectExtent l="0" t="0" r="5715" b="0"/>
          <wp:docPr id="15" name="Picture 1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text, clip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39608" cy="202571"/>
                  </a:xfrm>
                  <a:prstGeom prst="rect">
                    <a:avLst/>
                  </a:prstGeom>
                </pic:spPr>
              </pic:pic>
            </a:graphicData>
          </a:graphic>
        </wp:inline>
      </w:drawing>
    </w:r>
    <w:r w:rsidRPr="001D3342">
      <w:rPr>
        <w:rFonts w:ascii="Calibri" w:eastAsia="Calibri" w:hAnsi="Calibri" w:cs="Arial"/>
        <w:noProof/>
        <w:sz w:val="20"/>
        <w:szCs w:val="20"/>
        <w:lang w:val="en-GB" w:eastAsia="en-GB" w:bidi="ar-SA"/>
      </w:rPr>
      <w:drawing>
        <wp:inline distT="0" distB="0" distL="0" distR="0" wp14:anchorId="17D8029D" wp14:editId="420DC363">
          <wp:extent cx="233730" cy="233730"/>
          <wp:effectExtent l="0" t="0" r="0" b="0"/>
          <wp:docPr id="1519486069" name="Picture 8"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486069" name="Picture 8" descr="A close-up of a logo&#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8029" cy="248029"/>
                  </a:xfrm>
                  <a:prstGeom prst="rect">
                    <a:avLst/>
                  </a:prstGeom>
                  <a:noFill/>
                  <a:ln>
                    <a:noFill/>
                  </a:ln>
                </pic:spPr>
              </pic:pic>
            </a:graphicData>
          </a:graphic>
        </wp:inline>
      </w:drawing>
    </w:r>
    <w:r w:rsidRPr="001D3342">
      <w:rPr>
        <w:rFonts w:ascii="Arial Rounded MT Bold" w:eastAsiaTheme="majorEastAsia" w:hAnsi="Arial Rounded MT Bold" w:cstheme="majorBidi"/>
        <w:noProof/>
        <w:color w:val="2E1688"/>
        <w:sz w:val="40"/>
        <w:szCs w:val="40"/>
        <w:lang w:val="en-GB" w:eastAsia="en-GB" w:bidi="ar-SA"/>
      </w:rPr>
      <w:drawing>
        <wp:inline distT="0" distB="0" distL="0" distR="0" wp14:anchorId="087D5151" wp14:editId="4AA545B3">
          <wp:extent cx="335737" cy="335737"/>
          <wp:effectExtent l="0" t="0" r="7620" b="7620"/>
          <wp:docPr id="17" name="Picture 17"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logo with text on i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8651" cy="338651"/>
                  </a:xfrm>
                  <a:prstGeom prst="rect">
                    <a:avLst/>
                  </a:prstGeom>
                  <a:noFill/>
                </pic:spPr>
              </pic:pic>
            </a:graphicData>
          </a:graphic>
        </wp:inline>
      </w:drawing>
    </w:r>
    <w:r w:rsidR="00BF6A8D">
      <w:rPr>
        <w:noProof/>
      </w:rPr>
      <w:drawing>
        <wp:inline distT="0" distB="0" distL="0" distR="0" wp14:anchorId="6E9439FA" wp14:editId="6C82F00D">
          <wp:extent cx="329280" cy="261106"/>
          <wp:effectExtent l="0" t="0" r="0" b="5715"/>
          <wp:docPr id="412809300" name="Picture 1" descr="A logo with orang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09300" name="Picture 1" descr="A logo with orange dot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884" cy="275065"/>
                  </a:xfrm>
                  <a:prstGeom prst="rect">
                    <a:avLst/>
                  </a:prstGeom>
                  <a:noFill/>
                  <a:ln>
                    <a:noFill/>
                  </a:ln>
                </pic:spPr>
              </pic:pic>
            </a:graphicData>
          </a:graphic>
        </wp:inline>
      </w:drawing>
    </w:r>
    <w:r w:rsidR="00A43E7E">
      <w:rPr>
        <w:noProof/>
      </w:rPr>
      <w:drawing>
        <wp:inline distT="0" distB="0" distL="0" distR="0" wp14:anchorId="66C36023" wp14:editId="7E81C41B">
          <wp:extent cx="344765" cy="172383"/>
          <wp:effectExtent l="0" t="0" r="0" b="0"/>
          <wp:docPr id="6901755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75519" name=""/>
                  <pic:cNvPicPr/>
                </pic:nvPicPr>
                <pic:blipFill>
                  <a:blip r:embed="rId9">
                    <a:extLst>
                      <a:ext uri="{96DAC541-7B7A-43D3-8B79-37D633B846F1}">
                        <asvg:svgBlip xmlns:asvg="http://schemas.microsoft.com/office/drawing/2016/SVG/main" r:embed="rId10"/>
                      </a:ext>
                    </a:extLst>
                  </a:blip>
                  <a:stretch>
                    <a:fillRect/>
                  </a:stretch>
                </pic:blipFill>
                <pic:spPr>
                  <a:xfrm>
                    <a:off x="0" y="0"/>
                    <a:ext cx="363317" cy="181659"/>
                  </a:xfrm>
                  <a:prstGeom prst="rect">
                    <a:avLst/>
                  </a:prstGeom>
                </pic:spPr>
              </pic:pic>
            </a:graphicData>
          </a:graphic>
        </wp:inline>
      </w:drawing>
    </w:r>
    <w:r w:rsidR="00E91029">
      <w:rPr>
        <w:noProof/>
      </w:rPr>
      <w:drawing>
        <wp:inline distT="0" distB="0" distL="0" distR="0" wp14:anchorId="5FD23E04" wp14:editId="26F4D61D">
          <wp:extent cx="389614" cy="167743"/>
          <wp:effectExtent l="0" t="0" r="0" b="3810"/>
          <wp:docPr id="1143207970" name="Picture 4" descr="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07970" name="Picture 4" descr="Green text on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8303" cy="180095"/>
                  </a:xfrm>
                  <a:prstGeom prst="rect">
                    <a:avLst/>
                  </a:prstGeom>
                  <a:noFill/>
                  <a:ln>
                    <a:noFill/>
                  </a:ln>
                </pic:spPr>
              </pic:pic>
            </a:graphicData>
          </a:graphic>
        </wp:inline>
      </w:drawing>
    </w:r>
    <w:r w:rsidR="004E36CF">
      <w:rPr>
        <w:noProof/>
      </w:rPr>
      <w:drawing>
        <wp:inline distT="0" distB="0" distL="0" distR="0" wp14:anchorId="5F780917" wp14:editId="124ED84C">
          <wp:extent cx="369743" cy="361546"/>
          <wp:effectExtent l="0" t="0" r="0" b="635"/>
          <wp:docPr id="73065380" name="Picture 1" descr="A black and red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5380" name="Picture 1" descr="A black and red logo with white tex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5770" cy="377218"/>
                  </a:xfrm>
                  <a:prstGeom prst="rect">
                    <a:avLst/>
                  </a:prstGeom>
                  <a:noFill/>
                  <a:ln>
                    <a:noFill/>
                  </a:ln>
                </pic:spPr>
              </pic:pic>
            </a:graphicData>
          </a:graphic>
        </wp:inline>
      </w:drawing>
    </w:r>
    <w:r w:rsidR="000A4CB7">
      <w:rPr>
        <w:noProof/>
      </w:rPr>
      <w:drawing>
        <wp:inline distT="0" distB="0" distL="0" distR="0" wp14:anchorId="41517C5A" wp14:editId="4AB07D08">
          <wp:extent cx="489331" cy="193922"/>
          <wp:effectExtent l="0" t="0" r="6350" b="0"/>
          <wp:docPr id="1906909958" name="Picture 1" descr="A logo with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909958" name="Picture 1" descr="A logo with text and symbol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13" cy="200414"/>
                  </a:xfrm>
                  <a:prstGeom prst="rect">
                    <a:avLst/>
                  </a:prstGeom>
                  <a:noFill/>
                  <a:ln>
                    <a:noFill/>
                  </a:ln>
                </pic:spPr>
              </pic:pic>
            </a:graphicData>
          </a:graphic>
        </wp:inline>
      </w:drawing>
    </w:r>
    <w:r w:rsidR="00EE0577" w:rsidRPr="00EE0577">
      <w:t xml:space="preserve"> </w:t>
    </w:r>
    <w:r w:rsidR="00EE0577">
      <w:rPr>
        <w:noProof/>
      </w:rPr>
      <w:drawing>
        <wp:inline distT="0" distB="0" distL="0" distR="0" wp14:anchorId="1F20EF0A" wp14:editId="263750B7">
          <wp:extent cx="319098" cy="151764"/>
          <wp:effectExtent l="0" t="0" r="5080" b="1270"/>
          <wp:docPr id="1865557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6261" cy="169439"/>
                  </a:xfrm>
                  <a:prstGeom prst="rect">
                    <a:avLst/>
                  </a:prstGeom>
                  <a:noFill/>
                  <a:ln>
                    <a:noFill/>
                  </a:ln>
                </pic:spPr>
              </pic:pic>
            </a:graphicData>
          </a:graphic>
        </wp:inline>
      </w:drawing>
    </w:r>
    <w:r w:rsidR="00F25930" w:rsidRPr="00F25930">
      <w:t xml:space="preserve"> </w:t>
    </w:r>
    <w:r w:rsidR="00914A85">
      <w:rPr>
        <w:noProof/>
      </w:rPr>
      <w:drawing>
        <wp:inline distT="0" distB="0" distL="0" distR="0" wp14:anchorId="100883A4" wp14:editId="299C004F">
          <wp:extent cx="208969" cy="192857"/>
          <wp:effectExtent l="0" t="0" r="635" b="0"/>
          <wp:docPr id="15081136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flipV="1">
                    <a:off x="0" y="0"/>
                    <a:ext cx="222011" cy="204893"/>
                  </a:xfrm>
                  <a:prstGeom prst="rect">
                    <a:avLst/>
                  </a:prstGeom>
                  <a:noFill/>
                  <a:ln>
                    <a:noFill/>
                  </a:ln>
                </pic:spPr>
              </pic:pic>
            </a:graphicData>
          </a:graphic>
        </wp:inline>
      </w:drawing>
    </w:r>
  </w:p>
  <w:p w14:paraId="137B5777" w14:textId="447FE56B" w:rsidR="001D3342" w:rsidRPr="001D3342" w:rsidRDefault="001D3342" w:rsidP="001D33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5555C" w14:textId="77777777" w:rsidR="001C0B0D" w:rsidRDefault="001C0B0D" w:rsidP="001D3342">
      <w:pPr>
        <w:spacing w:before="0" w:after="0" w:line="240" w:lineRule="auto"/>
      </w:pPr>
      <w:r>
        <w:separator/>
      </w:r>
    </w:p>
  </w:footnote>
  <w:footnote w:type="continuationSeparator" w:id="0">
    <w:p w14:paraId="3A966A57" w14:textId="77777777" w:rsidR="001C0B0D" w:rsidRDefault="001C0B0D" w:rsidP="001D3342">
      <w:pPr>
        <w:spacing w:before="0" w:after="0" w:line="240" w:lineRule="auto"/>
      </w:pPr>
      <w:r>
        <w:continuationSeparator/>
      </w:r>
    </w:p>
  </w:footnote>
  <w:footnote w:type="continuationNotice" w:id="1">
    <w:p w14:paraId="6A53DD75" w14:textId="77777777" w:rsidR="001C0B0D" w:rsidRDefault="001C0B0D">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C4DD8"/>
    <w:multiLevelType w:val="multilevel"/>
    <w:tmpl w:val="20CA7048"/>
    <w:lvl w:ilvl="0">
      <w:start w:val="1"/>
      <w:numFmt w:val="bullet"/>
      <w:lvlText w:val=""/>
      <w:lvlJc w:val="left"/>
      <w:pPr>
        <w:ind w:left="360" w:hanging="360"/>
      </w:pPr>
      <w:rPr>
        <w:rFonts w:ascii="Symbol" w:hAnsi="Symbol" w:hint="default"/>
        <w:b/>
        <w:bCs/>
      </w:rPr>
    </w:lvl>
    <w:lvl w:ilvl="1">
      <w:start w:val="1"/>
      <w:numFmt w:val="decimal"/>
      <w:lvlText w:val="%1.%2"/>
      <w:lvlJc w:val="left"/>
      <w:pPr>
        <w:ind w:left="502" w:hanging="360"/>
      </w:pPr>
      <w:rPr>
        <w:rFonts w:hint="default"/>
        <w:b/>
        <w:bCs/>
      </w:rPr>
    </w:lvl>
    <w:lvl w:ilvl="2">
      <w:start w:val="1"/>
      <w:numFmt w:val="decimal"/>
      <w:lvlText w:val="%3."/>
      <w:lvlJc w:val="left"/>
      <w:pPr>
        <w:ind w:left="2160" w:hanging="720"/>
      </w:pPr>
      <w:rPr>
        <w:rFonts w:ascii="Times New Roman" w:eastAsia="Times New Roman" w:hAnsi="Times New Roman" w:cs="Times New Roman"/>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E981C87"/>
    <w:multiLevelType w:val="hybridMultilevel"/>
    <w:tmpl w:val="3DB24D98"/>
    <w:lvl w:ilvl="0" w:tplc="20663226">
      <w:start w:val="1"/>
      <w:numFmt w:val="decimal"/>
      <w:lvlText w:val="(%1)"/>
      <w:lvlJc w:val="left"/>
      <w:pPr>
        <w:ind w:left="720" w:hanging="360"/>
      </w:pPr>
      <w:rPr>
        <w:rFonts w:hint="default"/>
        <w:color w:val="0000FF"/>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9A57E5"/>
    <w:multiLevelType w:val="multilevel"/>
    <w:tmpl w:val="55B6BB6E"/>
    <w:lvl w:ilvl="0">
      <w:start w:val="1"/>
      <w:numFmt w:val="decimal"/>
      <w:lvlText w:val="%1.0"/>
      <w:lvlJc w:val="left"/>
      <w:pPr>
        <w:ind w:left="360" w:hanging="360"/>
      </w:pPr>
      <w:rPr>
        <w:rFonts w:hint="default"/>
        <w:b/>
        <w:bCs/>
      </w:rPr>
    </w:lvl>
    <w:lvl w:ilvl="1">
      <w:start w:val="1"/>
      <w:numFmt w:val="decimal"/>
      <w:lvlText w:val="%1.%2"/>
      <w:lvlJc w:val="left"/>
      <w:pPr>
        <w:ind w:left="502" w:hanging="360"/>
      </w:pPr>
      <w:rPr>
        <w:rFonts w:hint="default"/>
        <w:b/>
        <w:bCs/>
      </w:rPr>
    </w:lvl>
    <w:lvl w:ilvl="2">
      <w:start w:val="1"/>
      <w:numFmt w:val="decimal"/>
      <w:lvlText w:val="%3."/>
      <w:lvlJc w:val="left"/>
      <w:pPr>
        <w:ind w:left="2160" w:hanging="720"/>
      </w:pPr>
      <w:rPr>
        <w:rFonts w:ascii="Times New Roman" w:eastAsia="Times New Roman" w:hAnsi="Times New Roman" w:cs="Times New Roman"/>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708341198">
    <w:abstractNumId w:val="2"/>
  </w:num>
  <w:num w:numId="2" w16cid:durableId="2018383437">
    <w:abstractNumId w:val="0"/>
  </w:num>
  <w:num w:numId="3" w16cid:durableId="2081563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W0MDOwsDC2MDAzN7ZU0lEKTi0uzszPAykwrAUAQAXa/ywAAAA="/>
  </w:docVars>
  <w:rsids>
    <w:rsidRoot w:val="00B45AC1"/>
    <w:rsid w:val="00012A71"/>
    <w:rsid w:val="00012C47"/>
    <w:rsid w:val="00025639"/>
    <w:rsid w:val="000303FB"/>
    <w:rsid w:val="000315EF"/>
    <w:rsid w:val="0003183A"/>
    <w:rsid w:val="00035DA4"/>
    <w:rsid w:val="00037E02"/>
    <w:rsid w:val="00037EC7"/>
    <w:rsid w:val="0004035E"/>
    <w:rsid w:val="00043692"/>
    <w:rsid w:val="0004616A"/>
    <w:rsid w:val="00054188"/>
    <w:rsid w:val="00054415"/>
    <w:rsid w:val="000546FA"/>
    <w:rsid w:val="00056221"/>
    <w:rsid w:val="000634C1"/>
    <w:rsid w:val="000638E6"/>
    <w:rsid w:val="00071B86"/>
    <w:rsid w:val="00072AB9"/>
    <w:rsid w:val="00080961"/>
    <w:rsid w:val="00081F1F"/>
    <w:rsid w:val="00093022"/>
    <w:rsid w:val="000A2821"/>
    <w:rsid w:val="000A2B57"/>
    <w:rsid w:val="000A4CB7"/>
    <w:rsid w:val="000B101D"/>
    <w:rsid w:val="000C54CD"/>
    <w:rsid w:val="000D3BA6"/>
    <w:rsid w:val="000D4ADA"/>
    <w:rsid w:val="000D7B55"/>
    <w:rsid w:val="000F0D44"/>
    <w:rsid w:val="000F467B"/>
    <w:rsid w:val="00102B97"/>
    <w:rsid w:val="001102A3"/>
    <w:rsid w:val="00112761"/>
    <w:rsid w:val="00115DBA"/>
    <w:rsid w:val="00121417"/>
    <w:rsid w:val="0012214B"/>
    <w:rsid w:val="001229B4"/>
    <w:rsid w:val="00125B22"/>
    <w:rsid w:val="00127ABA"/>
    <w:rsid w:val="001319AF"/>
    <w:rsid w:val="00133D61"/>
    <w:rsid w:val="00135478"/>
    <w:rsid w:val="001355EF"/>
    <w:rsid w:val="001359EF"/>
    <w:rsid w:val="001368D2"/>
    <w:rsid w:val="00137DF3"/>
    <w:rsid w:val="00140BBB"/>
    <w:rsid w:val="0014174C"/>
    <w:rsid w:val="001427B4"/>
    <w:rsid w:val="00145D0F"/>
    <w:rsid w:val="00153B52"/>
    <w:rsid w:val="00163848"/>
    <w:rsid w:val="00163C5B"/>
    <w:rsid w:val="00166C80"/>
    <w:rsid w:val="00171633"/>
    <w:rsid w:val="00172EAA"/>
    <w:rsid w:val="0017383A"/>
    <w:rsid w:val="00177C1A"/>
    <w:rsid w:val="0018024C"/>
    <w:rsid w:val="00181263"/>
    <w:rsid w:val="00186507"/>
    <w:rsid w:val="00191820"/>
    <w:rsid w:val="001941C4"/>
    <w:rsid w:val="00195A09"/>
    <w:rsid w:val="00196B9C"/>
    <w:rsid w:val="001974EA"/>
    <w:rsid w:val="0019784F"/>
    <w:rsid w:val="001A1061"/>
    <w:rsid w:val="001A41DB"/>
    <w:rsid w:val="001B4BCF"/>
    <w:rsid w:val="001B6FE2"/>
    <w:rsid w:val="001C08DC"/>
    <w:rsid w:val="001C0B0D"/>
    <w:rsid w:val="001C2EE1"/>
    <w:rsid w:val="001C2FF1"/>
    <w:rsid w:val="001C6586"/>
    <w:rsid w:val="001C7229"/>
    <w:rsid w:val="001D3342"/>
    <w:rsid w:val="001D3B1C"/>
    <w:rsid w:val="001D4AFF"/>
    <w:rsid w:val="001E4292"/>
    <w:rsid w:val="001E6A8E"/>
    <w:rsid w:val="001F1C0B"/>
    <w:rsid w:val="00202BB8"/>
    <w:rsid w:val="00204879"/>
    <w:rsid w:val="00222250"/>
    <w:rsid w:val="00224771"/>
    <w:rsid w:val="00224EA2"/>
    <w:rsid w:val="00237ECB"/>
    <w:rsid w:val="00245D87"/>
    <w:rsid w:val="00246A57"/>
    <w:rsid w:val="002528E0"/>
    <w:rsid w:val="002604EB"/>
    <w:rsid w:val="00272B3E"/>
    <w:rsid w:val="00273B8C"/>
    <w:rsid w:val="00275FEB"/>
    <w:rsid w:val="00281FAC"/>
    <w:rsid w:val="00290024"/>
    <w:rsid w:val="0029071F"/>
    <w:rsid w:val="002967DD"/>
    <w:rsid w:val="002A647C"/>
    <w:rsid w:val="002D3662"/>
    <w:rsid w:val="002E25D5"/>
    <w:rsid w:val="002E2A69"/>
    <w:rsid w:val="002E4B55"/>
    <w:rsid w:val="002E63F0"/>
    <w:rsid w:val="002F23E4"/>
    <w:rsid w:val="002F5D81"/>
    <w:rsid w:val="00311D9F"/>
    <w:rsid w:val="00313032"/>
    <w:rsid w:val="00315D9C"/>
    <w:rsid w:val="00316318"/>
    <w:rsid w:val="00316F2D"/>
    <w:rsid w:val="003170D9"/>
    <w:rsid w:val="00326EC1"/>
    <w:rsid w:val="00332026"/>
    <w:rsid w:val="00344617"/>
    <w:rsid w:val="00345755"/>
    <w:rsid w:val="00346615"/>
    <w:rsid w:val="00356356"/>
    <w:rsid w:val="00360051"/>
    <w:rsid w:val="0036164E"/>
    <w:rsid w:val="00361D36"/>
    <w:rsid w:val="00363897"/>
    <w:rsid w:val="00367365"/>
    <w:rsid w:val="003674ED"/>
    <w:rsid w:val="0037136D"/>
    <w:rsid w:val="00373F52"/>
    <w:rsid w:val="003816A8"/>
    <w:rsid w:val="00384297"/>
    <w:rsid w:val="003846B0"/>
    <w:rsid w:val="00386A2B"/>
    <w:rsid w:val="00387398"/>
    <w:rsid w:val="003914D7"/>
    <w:rsid w:val="003919A7"/>
    <w:rsid w:val="003950E2"/>
    <w:rsid w:val="00396598"/>
    <w:rsid w:val="00396961"/>
    <w:rsid w:val="00396D14"/>
    <w:rsid w:val="003A3DFB"/>
    <w:rsid w:val="003A5F7E"/>
    <w:rsid w:val="003B635B"/>
    <w:rsid w:val="003B7159"/>
    <w:rsid w:val="003C1253"/>
    <w:rsid w:val="003C2027"/>
    <w:rsid w:val="003C72CF"/>
    <w:rsid w:val="003D1D6E"/>
    <w:rsid w:val="003E1704"/>
    <w:rsid w:val="003E1818"/>
    <w:rsid w:val="003E3813"/>
    <w:rsid w:val="003E4B5B"/>
    <w:rsid w:val="003F007D"/>
    <w:rsid w:val="003F0909"/>
    <w:rsid w:val="003F0E78"/>
    <w:rsid w:val="003F407C"/>
    <w:rsid w:val="00401C65"/>
    <w:rsid w:val="00405DCD"/>
    <w:rsid w:val="004141B3"/>
    <w:rsid w:val="00432095"/>
    <w:rsid w:val="00434792"/>
    <w:rsid w:val="00436694"/>
    <w:rsid w:val="00441B2C"/>
    <w:rsid w:val="004421C3"/>
    <w:rsid w:val="00443663"/>
    <w:rsid w:val="00447528"/>
    <w:rsid w:val="00447B0E"/>
    <w:rsid w:val="00450312"/>
    <w:rsid w:val="004515FD"/>
    <w:rsid w:val="0045415B"/>
    <w:rsid w:val="00464920"/>
    <w:rsid w:val="004662E2"/>
    <w:rsid w:val="004A2107"/>
    <w:rsid w:val="004A38CA"/>
    <w:rsid w:val="004A6517"/>
    <w:rsid w:val="004B5BD4"/>
    <w:rsid w:val="004C3BCE"/>
    <w:rsid w:val="004C75AF"/>
    <w:rsid w:val="004D119D"/>
    <w:rsid w:val="004D7CED"/>
    <w:rsid w:val="004E36CF"/>
    <w:rsid w:val="004E75CC"/>
    <w:rsid w:val="004F0373"/>
    <w:rsid w:val="004F0435"/>
    <w:rsid w:val="004F6454"/>
    <w:rsid w:val="00503A9B"/>
    <w:rsid w:val="00504CF7"/>
    <w:rsid w:val="00507A94"/>
    <w:rsid w:val="005157A4"/>
    <w:rsid w:val="005259A6"/>
    <w:rsid w:val="00530F93"/>
    <w:rsid w:val="00532763"/>
    <w:rsid w:val="00537B91"/>
    <w:rsid w:val="00545566"/>
    <w:rsid w:val="005557A0"/>
    <w:rsid w:val="00557EA8"/>
    <w:rsid w:val="00560ABB"/>
    <w:rsid w:val="00561CA7"/>
    <w:rsid w:val="00573ED9"/>
    <w:rsid w:val="00573EF8"/>
    <w:rsid w:val="005747B2"/>
    <w:rsid w:val="005762DF"/>
    <w:rsid w:val="00576677"/>
    <w:rsid w:val="00581A5A"/>
    <w:rsid w:val="0058435F"/>
    <w:rsid w:val="005861D7"/>
    <w:rsid w:val="00586C23"/>
    <w:rsid w:val="00586DD6"/>
    <w:rsid w:val="005A4368"/>
    <w:rsid w:val="005B08C5"/>
    <w:rsid w:val="005B22F7"/>
    <w:rsid w:val="005C38BB"/>
    <w:rsid w:val="005C5178"/>
    <w:rsid w:val="005E046D"/>
    <w:rsid w:val="005E2B8C"/>
    <w:rsid w:val="005E44C9"/>
    <w:rsid w:val="005E4C0A"/>
    <w:rsid w:val="005F793B"/>
    <w:rsid w:val="006025DF"/>
    <w:rsid w:val="006039FE"/>
    <w:rsid w:val="00603C86"/>
    <w:rsid w:val="00621180"/>
    <w:rsid w:val="00623C78"/>
    <w:rsid w:val="00626408"/>
    <w:rsid w:val="00630256"/>
    <w:rsid w:val="006338E5"/>
    <w:rsid w:val="0064321D"/>
    <w:rsid w:val="00643C63"/>
    <w:rsid w:val="00667BE8"/>
    <w:rsid w:val="0069153E"/>
    <w:rsid w:val="0069552B"/>
    <w:rsid w:val="006A055B"/>
    <w:rsid w:val="006A1306"/>
    <w:rsid w:val="006A2BBE"/>
    <w:rsid w:val="006A5FB0"/>
    <w:rsid w:val="006B01FC"/>
    <w:rsid w:val="006B23BA"/>
    <w:rsid w:val="006C2997"/>
    <w:rsid w:val="006C460B"/>
    <w:rsid w:val="006D4A51"/>
    <w:rsid w:val="006D4E57"/>
    <w:rsid w:val="006E6394"/>
    <w:rsid w:val="00704112"/>
    <w:rsid w:val="007144E6"/>
    <w:rsid w:val="00715FCE"/>
    <w:rsid w:val="00721B8A"/>
    <w:rsid w:val="0072211D"/>
    <w:rsid w:val="007264B6"/>
    <w:rsid w:val="00732684"/>
    <w:rsid w:val="007348ED"/>
    <w:rsid w:val="00734FB2"/>
    <w:rsid w:val="007358B1"/>
    <w:rsid w:val="00737E5E"/>
    <w:rsid w:val="00740EAD"/>
    <w:rsid w:val="00741578"/>
    <w:rsid w:val="007566B0"/>
    <w:rsid w:val="00771E6D"/>
    <w:rsid w:val="00772024"/>
    <w:rsid w:val="0077357D"/>
    <w:rsid w:val="00781F59"/>
    <w:rsid w:val="007877F1"/>
    <w:rsid w:val="00787A58"/>
    <w:rsid w:val="00791BE3"/>
    <w:rsid w:val="00795089"/>
    <w:rsid w:val="00795EEA"/>
    <w:rsid w:val="007A6A17"/>
    <w:rsid w:val="007B73B2"/>
    <w:rsid w:val="007C1E18"/>
    <w:rsid w:val="007C4CEF"/>
    <w:rsid w:val="007D1C67"/>
    <w:rsid w:val="007D6E6B"/>
    <w:rsid w:val="007D7D39"/>
    <w:rsid w:val="007E0A5B"/>
    <w:rsid w:val="007E6480"/>
    <w:rsid w:val="007F1302"/>
    <w:rsid w:val="007F2A2A"/>
    <w:rsid w:val="007F7C9C"/>
    <w:rsid w:val="00801C0A"/>
    <w:rsid w:val="00804369"/>
    <w:rsid w:val="008061D8"/>
    <w:rsid w:val="00810552"/>
    <w:rsid w:val="00817856"/>
    <w:rsid w:val="00831B53"/>
    <w:rsid w:val="00834049"/>
    <w:rsid w:val="008354A1"/>
    <w:rsid w:val="00835C21"/>
    <w:rsid w:val="008449DA"/>
    <w:rsid w:val="00844E05"/>
    <w:rsid w:val="00847753"/>
    <w:rsid w:val="00851E76"/>
    <w:rsid w:val="00864642"/>
    <w:rsid w:val="00865705"/>
    <w:rsid w:val="00867BBE"/>
    <w:rsid w:val="00872BDA"/>
    <w:rsid w:val="0088351F"/>
    <w:rsid w:val="00885B61"/>
    <w:rsid w:val="00890B81"/>
    <w:rsid w:val="008A2CDE"/>
    <w:rsid w:val="008A309A"/>
    <w:rsid w:val="008A351A"/>
    <w:rsid w:val="008A37C7"/>
    <w:rsid w:val="008B5220"/>
    <w:rsid w:val="008B62B6"/>
    <w:rsid w:val="008B640F"/>
    <w:rsid w:val="008C0F1B"/>
    <w:rsid w:val="008C2D58"/>
    <w:rsid w:val="008C7ECA"/>
    <w:rsid w:val="008D6855"/>
    <w:rsid w:val="008E3E27"/>
    <w:rsid w:val="008E4782"/>
    <w:rsid w:val="008F3ABB"/>
    <w:rsid w:val="00902C10"/>
    <w:rsid w:val="00902FED"/>
    <w:rsid w:val="0090360C"/>
    <w:rsid w:val="0090570B"/>
    <w:rsid w:val="00914A85"/>
    <w:rsid w:val="00916A49"/>
    <w:rsid w:val="009172D3"/>
    <w:rsid w:val="00932267"/>
    <w:rsid w:val="0093687F"/>
    <w:rsid w:val="00937DCF"/>
    <w:rsid w:val="009407CD"/>
    <w:rsid w:val="009447CF"/>
    <w:rsid w:val="0094528D"/>
    <w:rsid w:val="00947C84"/>
    <w:rsid w:val="009500D5"/>
    <w:rsid w:val="009629C6"/>
    <w:rsid w:val="0096444D"/>
    <w:rsid w:val="0097636C"/>
    <w:rsid w:val="009774CC"/>
    <w:rsid w:val="00984794"/>
    <w:rsid w:val="00987A4C"/>
    <w:rsid w:val="00996E6F"/>
    <w:rsid w:val="009A58B6"/>
    <w:rsid w:val="009A63F8"/>
    <w:rsid w:val="009B1C87"/>
    <w:rsid w:val="009B22F9"/>
    <w:rsid w:val="009C03A0"/>
    <w:rsid w:val="009C2CE0"/>
    <w:rsid w:val="009C532A"/>
    <w:rsid w:val="009D1DBC"/>
    <w:rsid w:val="009D254E"/>
    <w:rsid w:val="009E6F4D"/>
    <w:rsid w:val="009F2147"/>
    <w:rsid w:val="009F31B0"/>
    <w:rsid w:val="009F5067"/>
    <w:rsid w:val="009F7F84"/>
    <w:rsid w:val="00A00A9D"/>
    <w:rsid w:val="00A02EB3"/>
    <w:rsid w:val="00A16254"/>
    <w:rsid w:val="00A17513"/>
    <w:rsid w:val="00A204D7"/>
    <w:rsid w:val="00A221DC"/>
    <w:rsid w:val="00A24520"/>
    <w:rsid w:val="00A26895"/>
    <w:rsid w:val="00A3158F"/>
    <w:rsid w:val="00A31FD3"/>
    <w:rsid w:val="00A37133"/>
    <w:rsid w:val="00A37180"/>
    <w:rsid w:val="00A43E7E"/>
    <w:rsid w:val="00A50275"/>
    <w:rsid w:val="00A53F8D"/>
    <w:rsid w:val="00A60689"/>
    <w:rsid w:val="00A66811"/>
    <w:rsid w:val="00A72AB5"/>
    <w:rsid w:val="00A75E12"/>
    <w:rsid w:val="00A76F85"/>
    <w:rsid w:val="00A840F0"/>
    <w:rsid w:val="00A9213D"/>
    <w:rsid w:val="00AA4241"/>
    <w:rsid w:val="00AA6EAB"/>
    <w:rsid w:val="00AC582B"/>
    <w:rsid w:val="00AD07F8"/>
    <w:rsid w:val="00AD1E94"/>
    <w:rsid w:val="00AD5AD0"/>
    <w:rsid w:val="00AE0F09"/>
    <w:rsid w:val="00AE63EE"/>
    <w:rsid w:val="00AF4A5A"/>
    <w:rsid w:val="00AF5252"/>
    <w:rsid w:val="00AF6CD9"/>
    <w:rsid w:val="00B00180"/>
    <w:rsid w:val="00B040DD"/>
    <w:rsid w:val="00B07BCC"/>
    <w:rsid w:val="00B10738"/>
    <w:rsid w:val="00B1476A"/>
    <w:rsid w:val="00B2388E"/>
    <w:rsid w:val="00B241C8"/>
    <w:rsid w:val="00B24313"/>
    <w:rsid w:val="00B271BC"/>
    <w:rsid w:val="00B310FE"/>
    <w:rsid w:val="00B3135C"/>
    <w:rsid w:val="00B3254C"/>
    <w:rsid w:val="00B4165B"/>
    <w:rsid w:val="00B44CE8"/>
    <w:rsid w:val="00B45AC1"/>
    <w:rsid w:val="00B4672D"/>
    <w:rsid w:val="00B535CF"/>
    <w:rsid w:val="00B6098C"/>
    <w:rsid w:val="00B66746"/>
    <w:rsid w:val="00B71907"/>
    <w:rsid w:val="00B7384D"/>
    <w:rsid w:val="00B81755"/>
    <w:rsid w:val="00B900CE"/>
    <w:rsid w:val="00BA304D"/>
    <w:rsid w:val="00BA60A4"/>
    <w:rsid w:val="00BA7881"/>
    <w:rsid w:val="00BB059E"/>
    <w:rsid w:val="00BB080F"/>
    <w:rsid w:val="00BB4BC3"/>
    <w:rsid w:val="00BB54BF"/>
    <w:rsid w:val="00BC3E7D"/>
    <w:rsid w:val="00BC4AE2"/>
    <w:rsid w:val="00BC75D5"/>
    <w:rsid w:val="00BC7625"/>
    <w:rsid w:val="00BC7A90"/>
    <w:rsid w:val="00BD4C75"/>
    <w:rsid w:val="00BE1497"/>
    <w:rsid w:val="00BE356C"/>
    <w:rsid w:val="00BE6333"/>
    <w:rsid w:val="00BE6B43"/>
    <w:rsid w:val="00BF1C49"/>
    <w:rsid w:val="00BF695F"/>
    <w:rsid w:val="00BF6A8D"/>
    <w:rsid w:val="00C0063D"/>
    <w:rsid w:val="00C04B8F"/>
    <w:rsid w:val="00C11215"/>
    <w:rsid w:val="00C12ADF"/>
    <w:rsid w:val="00C24547"/>
    <w:rsid w:val="00C5116D"/>
    <w:rsid w:val="00C547B1"/>
    <w:rsid w:val="00C60CAD"/>
    <w:rsid w:val="00C62E04"/>
    <w:rsid w:val="00C6632F"/>
    <w:rsid w:val="00C67A45"/>
    <w:rsid w:val="00C70959"/>
    <w:rsid w:val="00C72C0A"/>
    <w:rsid w:val="00C733BA"/>
    <w:rsid w:val="00C7787B"/>
    <w:rsid w:val="00C86A76"/>
    <w:rsid w:val="00C92440"/>
    <w:rsid w:val="00C94399"/>
    <w:rsid w:val="00C948B9"/>
    <w:rsid w:val="00CA7A2E"/>
    <w:rsid w:val="00CB12CC"/>
    <w:rsid w:val="00CB3B19"/>
    <w:rsid w:val="00CB3C52"/>
    <w:rsid w:val="00CB707D"/>
    <w:rsid w:val="00CC0674"/>
    <w:rsid w:val="00CC0AB7"/>
    <w:rsid w:val="00CC2DF2"/>
    <w:rsid w:val="00CC4215"/>
    <w:rsid w:val="00CC6082"/>
    <w:rsid w:val="00CC6A20"/>
    <w:rsid w:val="00CD4BE9"/>
    <w:rsid w:val="00CD79B7"/>
    <w:rsid w:val="00CE3B67"/>
    <w:rsid w:val="00CE5B57"/>
    <w:rsid w:val="00CE654A"/>
    <w:rsid w:val="00CE773A"/>
    <w:rsid w:val="00CF0C91"/>
    <w:rsid w:val="00CF2625"/>
    <w:rsid w:val="00CF2AA3"/>
    <w:rsid w:val="00CF7787"/>
    <w:rsid w:val="00D00524"/>
    <w:rsid w:val="00D01265"/>
    <w:rsid w:val="00D0218B"/>
    <w:rsid w:val="00D16DA6"/>
    <w:rsid w:val="00D24571"/>
    <w:rsid w:val="00D27CAD"/>
    <w:rsid w:val="00D31AF6"/>
    <w:rsid w:val="00D320D4"/>
    <w:rsid w:val="00D35105"/>
    <w:rsid w:val="00D3593F"/>
    <w:rsid w:val="00D414F0"/>
    <w:rsid w:val="00D42D80"/>
    <w:rsid w:val="00D43123"/>
    <w:rsid w:val="00D47FFE"/>
    <w:rsid w:val="00D51158"/>
    <w:rsid w:val="00D60075"/>
    <w:rsid w:val="00D60F18"/>
    <w:rsid w:val="00D60F2F"/>
    <w:rsid w:val="00D63F23"/>
    <w:rsid w:val="00D666CD"/>
    <w:rsid w:val="00D67F5D"/>
    <w:rsid w:val="00D752EA"/>
    <w:rsid w:val="00D76B99"/>
    <w:rsid w:val="00D76F36"/>
    <w:rsid w:val="00D777CF"/>
    <w:rsid w:val="00D827D6"/>
    <w:rsid w:val="00D83B2C"/>
    <w:rsid w:val="00D85AE9"/>
    <w:rsid w:val="00D87536"/>
    <w:rsid w:val="00D90DFE"/>
    <w:rsid w:val="00D9215F"/>
    <w:rsid w:val="00DB1E30"/>
    <w:rsid w:val="00DB27FA"/>
    <w:rsid w:val="00DB3B16"/>
    <w:rsid w:val="00DB55DF"/>
    <w:rsid w:val="00DB5B52"/>
    <w:rsid w:val="00DC0AA9"/>
    <w:rsid w:val="00DC4ADE"/>
    <w:rsid w:val="00DC5B92"/>
    <w:rsid w:val="00DC65BF"/>
    <w:rsid w:val="00DC69CD"/>
    <w:rsid w:val="00DD41B3"/>
    <w:rsid w:val="00DD5774"/>
    <w:rsid w:val="00DD6BD8"/>
    <w:rsid w:val="00DD7B1C"/>
    <w:rsid w:val="00DE4A93"/>
    <w:rsid w:val="00DE510D"/>
    <w:rsid w:val="00DE7560"/>
    <w:rsid w:val="00DF1A4B"/>
    <w:rsid w:val="00DF7EB7"/>
    <w:rsid w:val="00E00FC9"/>
    <w:rsid w:val="00E05C8B"/>
    <w:rsid w:val="00E128E7"/>
    <w:rsid w:val="00E15F3A"/>
    <w:rsid w:val="00E16C5E"/>
    <w:rsid w:val="00E200EB"/>
    <w:rsid w:val="00E22999"/>
    <w:rsid w:val="00E3691F"/>
    <w:rsid w:val="00E447AF"/>
    <w:rsid w:val="00E45FA5"/>
    <w:rsid w:val="00E51971"/>
    <w:rsid w:val="00E54400"/>
    <w:rsid w:val="00E6001D"/>
    <w:rsid w:val="00E6579C"/>
    <w:rsid w:val="00E822F0"/>
    <w:rsid w:val="00E91029"/>
    <w:rsid w:val="00E91334"/>
    <w:rsid w:val="00E91936"/>
    <w:rsid w:val="00E93BFF"/>
    <w:rsid w:val="00EA40E5"/>
    <w:rsid w:val="00EB29E9"/>
    <w:rsid w:val="00EC03A5"/>
    <w:rsid w:val="00EC080A"/>
    <w:rsid w:val="00EC0DD9"/>
    <w:rsid w:val="00EC4328"/>
    <w:rsid w:val="00EC674B"/>
    <w:rsid w:val="00EC72E8"/>
    <w:rsid w:val="00ED079D"/>
    <w:rsid w:val="00ED7347"/>
    <w:rsid w:val="00EE0577"/>
    <w:rsid w:val="00EE2D09"/>
    <w:rsid w:val="00EF517B"/>
    <w:rsid w:val="00F1523D"/>
    <w:rsid w:val="00F16E57"/>
    <w:rsid w:val="00F17E60"/>
    <w:rsid w:val="00F20A69"/>
    <w:rsid w:val="00F22514"/>
    <w:rsid w:val="00F23444"/>
    <w:rsid w:val="00F25930"/>
    <w:rsid w:val="00F41580"/>
    <w:rsid w:val="00F5135B"/>
    <w:rsid w:val="00F51BFA"/>
    <w:rsid w:val="00F53686"/>
    <w:rsid w:val="00F611E2"/>
    <w:rsid w:val="00F64B89"/>
    <w:rsid w:val="00F65F60"/>
    <w:rsid w:val="00F7518C"/>
    <w:rsid w:val="00F82DC2"/>
    <w:rsid w:val="00F9584F"/>
    <w:rsid w:val="00FA0744"/>
    <w:rsid w:val="00FA36C8"/>
    <w:rsid w:val="00FA508A"/>
    <w:rsid w:val="00FA6558"/>
    <w:rsid w:val="00FB1ACA"/>
    <w:rsid w:val="00FB4F97"/>
    <w:rsid w:val="00FC1152"/>
    <w:rsid w:val="00FC67D7"/>
    <w:rsid w:val="00FD3F91"/>
    <w:rsid w:val="00FD7EC6"/>
    <w:rsid w:val="00FE39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E1389"/>
  <w15:chartTrackingRefBased/>
  <w15:docId w15:val="{1CDB1809-72E9-4676-8B68-2D0F86774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755"/>
    <w:pPr>
      <w:spacing w:before="200" w:after="200" w:line="276" w:lineRule="auto"/>
      <w:jc w:val="both"/>
    </w:pPr>
    <w:rPr>
      <w:rFonts w:ascii="Times New Roman" w:eastAsiaTheme="minorEastAsia" w:hAnsi="Times New Roman" w:cs="Times New Roman"/>
      <w:sz w:val="24"/>
      <w:szCs w:val="24"/>
      <w:lang w:val="en-US" w:bidi="en-US"/>
    </w:rPr>
  </w:style>
  <w:style w:type="paragraph" w:styleId="Heading1">
    <w:name w:val="heading 1"/>
    <w:basedOn w:val="Normal"/>
    <w:link w:val="Heading1Char"/>
    <w:uiPriority w:val="9"/>
    <w:qFormat/>
    <w:rsid w:val="00E6579C"/>
    <w:pPr>
      <w:spacing w:before="100" w:beforeAutospacing="1" w:after="100" w:afterAutospacing="1" w:line="240" w:lineRule="auto"/>
      <w:jc w:val="left"/>
      <w:outlineLvl w:val="0"/>
    </w:pPr>
    <w:rPr>
      <w:rFonts w:eastAsia="Times New Roman"/>
      <w:b/>
      <w:bCs/>
      <w:kern w:val="36"/>
      <w:sz w:val="48"/>
      <w:szCs w:val="48"/>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45AC1"/>
    <w:pPr>
      <w:spacing w:before="200" w:after="200" w:line="276" w:lineRule="auto"/>
    </w:pPr>
    <w:rPr>
      <w:rFonts w:ascii="Times New Roman" w:eastAsiaTheme="minorEastAsia" w:hAnsi="Times New Roman" w:cs="Times New Roman"/>
      <w:sz w:val="24"/>
      <w:szCs w:val="24"/>
      <w:lang w:val="en-US" w:bidi="en-US"/>
    </w:rPr>
  </w:style>
  <w:style w:type="character" w:styleId="Hyperlink">
    <w:name w:val="Hyperlink"/>
    <w:basedOn w:val="DefaultParagraphFont"/>
    <w:uiPriority w:val="99"/>
    <w:unhideWhenUsed/>
    <w:rsid w:val="00DB55DF"/>
    <w:rPr>
      <w:color w:val="0563C1" w:themeColor="hyperlink"/>
      <w:u w:val="single"/>
    </w:rPr>
  </w:style>
  <w:style w:type="character" w:styleId="UnresolvedMention">
    <w:name w:val="Unresolved Mention"/>
    <w:basedOn w:val="DefaultParagraphFont"/>
    <w:uiPriority w:val="99"/>
    <w:semiHidden/>
    <w:unhideWhenUsed/>
    <w:rsid w:val="00DB55DF"/>
    <w:rPr>
      <w:color w:val="605E5C"/>
      <w:shd w:val="clear" w:color="auto" w:fill="E1DFDD"/>
    </w:rPr>
  </w:style>
  <w:style w:type="paragraph" w:styleId="Title">
    <w:name w:val="Title"/>
    <w:basedOn w:val="Normal"/>
    <w:next w:val="Normal"/>
    <w:link w:val="TitleChar"/>
    <w:uiPriority w:val="10"/>
    <w:qFormat/>
    <w:rsid w:val="00F17E60"/>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E60"/>
    <w:rPr>
      <w:rFonts w:asciiTheme="majorHAnsi" w:eastAsiaTheme="majorEastAsia" w:hAnsiTheme="majorHAnsi" w:cstheme="majorBidi"/>
      <w:spacing w:val="-10"/>
      <w:kern w:val="28"/>
      <w:sz w:val="56"/>
      <w:szCs w:val="56"/>
      <w:lang w:val="en-US" w:bidi="en-US"/>
    </w:rPr>
  </w:style>
  <w:style w:type="paragraph" w:styleId="ListParagraph">
    <w:name w:val="List Paragraph"/>
    <w:basedOn w:val="Normal"/>
    <w:uiPriority w:val="34"/>
    <w:qFormat/>
    <w:rsid w:val="00273B8C"/>
    <w:pPr>
      <w:ind w:left="720"/>
      <w:contextualSpacing/>
    </w:pPr>
  </w:style>
  <w:style w:type="paragraph" w:styleId="NormalWeb">
    <w:name w:val="Normal (Web)"/>
    <w:basedOn w:val="Normal"/>
    <w:uiPriority w:val="99"/>
    <w:semiHidden/>
    <w:unhideWhenUsed/>
    <w:rsid w:val="00D414F0"/>
    <w:pPr>
      <w:spacing w:before="100" w:beforeAutospacing="1" w:after="100" w:afterAutospacing="1" w:line="240" w:lineRule="auto"/>
      <w:jc w:val="left"/>
    </w:pPr>
    <w:rPr>
      <w:rFonts w:eastAsia="Times New Roman"/>
      <w:lang w:val="en-GB" w:eastAsia="en-GB" w:bidi="ar-SA"/>
    </w:rPr>
  </w:style>
  <w:style w:type="paragraph" w:styleId="Header">
    <w:name w:val="header"/>
    <w:basedOn w:val="Normal"/>
    <w:link w:val="HeaderChar"/>
    <w:uiPriority w:val="99"/>
    <w:unhideWhenUsed/>
    <w:rsid w:val="001D334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D3342"/>
    <w:rPr>
      <w:rFonts w:ascii="Times New Roman" w:eastAsiaTheme="minorEastAsia" w:hAnsi="Times New Roman" w:cs="Times New Roman"/>
      <w:sz w:val="24"/>
      <w:szCs w:val="24"/>
      <w:lang w:val="en-US" w:bidi="en-US"/>
    </w:rPr>
  </w:style>
  <w:style w:type="paragraph" w:styleId="Footer">
    <w:name w:val="footer"/>
    <w:basedOn w:val="Normal"/>
    <w:link w:val="FooterChar"/>
    <w:uiPriority w:val="99"/>
    <w:unhideWhenUsed/>
    <w:rsid w:val="001D334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D3342"/>
    <w:rPr>
      <w:rFonts w:ascii="Times New Roman" w:eastAsiaTheme="minorEastAsia" w:hAnsi="Times New Roman" w:cs="Times New Roman"/>
      <w:sz w:val="24"/>
      <w:szCs w:val="24"/>
      <w:lang w:val="en-US" w:bidi="en-US"/>
    </w:rPr>
  </w:style>
  <w:style w:type="paragraph" w:styleId="NoSpacing">
    <w:name w:val="No Spacing"/>
    <w:uiPriority w:val="1"/>
    <w:qFormat/>
    <w:rsid w:val="000A2B57"/>
    <w:pPr>
      <w:spacing w:after="0" w:line="240" w:lineRule="auto"/>
      <w:jc w:val="both"/>
    </w:pPr>
    <w:rPr>
      <w:rFonts w:ascii="Times New Roman" w:eastAsiaTheme="minorEastAsia" w:hAnsi="Times New Roman" w:cs="Times New Roman"/>
      <w:sz w:val="24"/>
      <w:szCs w:val="24"/>
      <w:lang w:val="en-US" w:bidi="en-US"/>
    </w:rPr>
  </w:style>
  <w:style w:type="character" w:styleId="Strong">
    <w:name w:val="Strong"/>
    <w:basedOn w:val="DefaultParagraphFont"/>
    <w:uiPriority w:val="22"/>
    <w:qFormat/>
    <w:rsid w:val="005E4C0A"/>
    <w:rPr>
      <w:b/>
      <w:bCs/>
    </w:rPr>
  </w:style>
  <w:style w:type="character" w:styleId="Emphasis">
    <w:name w:val="Emphasis"/>
    <w:basedOn w:val="DefaultParagraphFont"/>
    <w:uiPriority w:val="20"/>
    <w:qFormat/>
    <w:rsid w:val="005E4C0A"/>
    <w:rPr>
      <w:i/>
      <w:iCs/>
    </w:rPr>
  </w:style>
  <w:style w:type="character" w:customStyle="1" w:styleId="Heading1Char">
    <w:name w:val="Heading 1 Char"/>
    <w:basedOn w:val="DefaultParagraphFont"/>
    <w:link w:val="Heading1"/>
    <w:uiPriority w:val="9"/>
    <w:rsid w:val="00E6579C"/>
    <w:rPr>
      <w:rFonts w:ascii="Times New Roman" w:eastAsia="Times New Roman" w:hAnsi="Times New Roman" w:cs="Times New Roman"/>
      <w:b/>
      <w:bCs/>
      <w:kern w:val="36"/>
      <w:sz w:val="48"/>
      <w:szCs w:val="48"/>
      <w:lang w:eastAsia="en-GB"/>
    </w:rPr>
  </w:style>
  <w:style w:type="character" w:customStyle="1" w:styleId="ds2-5-body-md">
    <w:name w:val="ds2-5-body-md"/>
    <w:basedOn w:val="DefaultParagraphFont"/>
    <w:rsid w:val="00E6579C"/>
  </w:style>
  <w:style w:type="character" w:customStyle="1" w:styleId="material-symbols-outlined">
    <w:name w:val="material-symbols-outlined"/>
    <w:basedOn w:val="DefaultParagraphFont"/>
    <w:rsid w:val="00E6579C"/>
  </w:style>
  <w:style w:type="paragraph" w:customStyle="1" w:styleId="ds2-5-body-sm">
    <w:name w:val="ds2-5-body-sm"/>
    <w:basedOn w:val="Normal"/>
    <w:rsid w:val="00E6579C"/>
    <w:pPr>
      <w:spacing w:before="100" w:beforeAutospacing="1" w:after="100" w:afterAutospacing="1" w:line="240" w:lineRule="auto"/>
      <w:jc w:val="left"/>
    </w:pPr>
    <w:rPr>
      <w:rFonts w:eastAsia="Times New Roman"/>
      <w:lang w:val="en-GB" w:eastAsia="en-GB" w:bidi="ar-SA"/>
    </w:rPr>
  </w:style>
  <w:style w:type="character" w:customStyle="1" w:styleId="clickable">
    <w:name w:val="clickable"/>
    <w:basedOn w:val="DefaultParagraphFont"/>
    <w:rsid w:val="00E6579C"/>
  </w:style>
  <w:style w:type="paragraph" w:styleId="Subtitle">
    <w:name w:val="Subtitle"/>
    <w:basedOn w:val="Normal"/>
    <w:link w:val="SubtitleChar"/>
    <w:uiPriority w:val="11"/>
    <w:qFormat/>
    <w:rsid w:val="00332026"/>
    <w:pPr>
      <w:spacing w:before="100" w:beforeAutospacing="1" w:after="100" w:afterAutospacing="1" w:line="240" w:lineRule="auto"/>
      <w:jc w:val="left"/>
    </w:pPr>
    <w:rPr>
      <w:rFonts w:eastAsiaTheme="minorHAnsi"/>
      <w:kern w:val="2"/>
      <w:lang w:val="en-GB" w:eastAsia="en-GB" w:bidi="ar-SA"/>
      <w14:ligatures w14:val="standardContextual"/>
    </w:rPr>
  </w:style>
  <w:style w:type="character" w:customStyle="1" w:styleId="SubtitleChar">
    <w:name w:val="Subtitle Char"/>
    <w:basedOn w:val="DefaultParagraphFont"/>
    <w:link w:val="Subtitle"/>
    <w:uiPriority w:val="11"/>
    <w:rsid w:val="00332026"/>
    <w:rPr>
      <w:rFonts w:ascii="Times New Roman" w:hAnsi="Times New Roman" w:cs="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93839">
      <w:bodyDiv w:val="1"/>
      <w:marLeft w:val="0"/>
      <w:marRight w:val="0"/>
      <w:marTop w:val="0"/>
      <w:marBottom w:val="0"/>
      <w:divBdr>
        <w:top w:val="none" w:sz="0" w:space="0" w:color="auto"/>
        <w:left w:val="none" w:sz="0" w:space="0" w:color="auto"/>
        <w:bottom w:val="none" w:sz="0" w:space="0" w:color="auto"/>
        <w:right w:val="none" w:sz="0" w:space="0" w:color="auto"/>
      </w:divBdr>
    </w:div>
    <w:div w:id="1995911476">
      <w:bodyDiv w:val="1"/>
      <w:marLeft w:val="0"/>
      <w:marRight w:val="0"/>
      <w:marTop w:val="0"/>
      <w:marBottom w:val="0"/>
      <w:divBdr>
        <w:top w:val="none" w:sz="0" w:space="0" w:color="auto"/>
        <w:left w:val="none" w:sz="0" w:space="0" w:color="auto"/>
        <w:bottom w:val="none" w:sz="0" w:space="0" w:color="auto"/>
        <w:right w:val="none" w:sz="0" w:space="0" w:color="auto"/>
      </w:divBdr>
      <w:divsChild>
        <w:div w:id="1220747152">
          <w:marLeft w:val="140"/>
          <w:marRight w:val="1935"/>
          <w:marTop w:val="0"/>
          <w:marBottom w:val="0"/>
          <w:divBdr>
            <w:top w:val="none" w:sz="0" w:space="0" w:color="auto"/>
            <w:left w:val="none" w:sz="0" w:space="0" w:color="auto"/>
            <w:bottom w:val="none" w:sz="0" w:space="0" w:color="auto"/>
            <w:right w:val="none" w:sz="0" w:space="0" w:color="auto"/>
          </w:divBdr>
          <w:divsChild>
            <w:div w:id="1441949118">
              <w:marLeft w:val="0"/>
              <w:marRight w:val="0"/>
              <w:marTop w:val="0"/>
              <w:marBottom w:val="0"/>
              <w:divBdr>
                <w:top w:val="none" w:sz="0" w:space="0" w:color="auto"/>
                <w:left w:val="none" w:sz="0" w:space="0" w:color="auto"/>
                <w:bottom w:val="none" w:sz="0" w:space="0" w:color="auto"/>
                <w:right w:val="none" w:sz="0" w:space="0" w:color="auto"/>
              </w:divBdr>
            </w:div>
            <w:div w:id="1194924204">
              <w:marLeft w:val="0"/>
              <w:marRight w:val="0"/>
              <w:marTop w:val="0"/>
              <w:marBottom w:val="0"/>
              <w:divBdr>
                <w:top w:val="none" w:sz="0" w:space="0" w:color="auto"/>
                <w:left w:val="none" w:sz="0" w:space="0" w:color="auto"/>
                <w:bottom w:val="none" w:sz="0" w:space="0" w:color="auto"/>
                <w:right w:val="none" w:sz="0" w:space="0" w:color="auto"/>
              </w:divBdr>
            </w:div>
            <w:div w:id="2105874894">
              <w:marLeft w:val="0"/>
              <w:marRight w:val="0"/>
              <w:marTop w:val="0"/>
              <w:marBottom w:val="0"/>
              <w:divBdr>
                <w:top w:val="none" w:sz="0" w:space="0" w:color="auto"/>
                <w:left w:val="none" w:sz="0" w:space="0" w:color="auto"/>
                <w:bottom w:val="none" w:sz="0" w:space="0" w:color="auto"/>
                <w:right w:val="none" w:sz="0" w:space="0" w:color="auto"/>
              </w:divBdr>
            </w:div>
            <w:div w:id="363602080">
              <w:marLeft w:val="0"/>
              <w:marRight w:val="0"/>
              <w:marTop w:val="0"/>
              <w:marBottom w:val="0"/>
              <w:divBdr>
                <w:top w:val="none" w:sz="0" w:space="0" w:color="auto"/>
                <w:left w:val="none" w:sz="0" w:space="0" w:color="auto"/>
                <w:bottom w:val="none" w:sz="0" w:space="0" w:color="auto"/>
                <w:right w:val="none" w:sz="0" w:space="0" w:color="auto"/>
              </w:divBdr>
            </w:div>
            <w:div w:id="1024206130">
              <w:marLeft w:val="0"/>
              <w:marRight w:val="0"/>
              <w:marTop w:val="0"/>
              <w:marBottom w:val="0"/>
              <w:divBdr>
                <w:top w:val="none" w:sz="0" w:space="0" w:color="auto"/>
                <w:left w:val="none" w:sz="0" w:space="0" w:color="auto"/>
                <w:bottom w:val="none" w:sz="0" w:space="0" w:color="auto"/>
                <w:right w:val="none" w:sz="0" w:space="0" w:color="auto"/>
              </w:divBdr>
            </w:div>
            <w:div w:id="2027367993">
              <w:marLeft w:val="0"/>
              <w:marRight w:val="0"/>
              <w:marTop w:val="0"/>
              <w:marBottom w:val="0"/>
              <w:divBdr>
                <w:top w:val="none" w:sz="0" w:space="0" w:color="auto"/>
                <w:left w:val="none" w:sz="0" w:space="0" w:color="auto"/>
                <w:bottom w:val="none" w:sz="0" w:space="0" w:color="auto"/>
                <w:right w:val="none" w:sz="0" w:space="0" w:color="auto"/>
              </w:divBdr>
            </w:div>
            <w:div w:id="1746997554">
              <w:marLeft w:val="0"/>
              <w:marRight w:val="0"/>
              <w:marTop w:val="0"/>
              <w:marBottom w:val="0"/>
              <w:divBdr>
                <w:top w:val="none" w:sz="0" w:space="0" w:color="auto"/>
                <w:left w:val="none" w:sz="0" w:space="0" w:color="auto"/>
                <w:bottom w:val="none" w:sz="0" w:space="0" w:color="auto"/>
                <w:right w:val="none" w:sz="0" w:space="0" w:color="auto"/>
              </w:divBdr>
            </w:div>
            <w:div w:id="971590778">
              <w:marLeft w:val="0"/>
              <w:marRight w:val="0"/>
              <w:marTop w:val="0"/>
              <w:marBottom w:val="0"/>
              <w:divBdr>
                <w:top w:val="none" w:sz="0" w:space="0" w:color="auto"/>
                <w:left w:val="none" w:sz="0" w:space="0" w:color="auto"/>
                <w:bottom w:val="none" w:sz="0" w:space="0" w:color="auto"/>
                <w:right w:val="none" w:sz="0" w:space="0" w:color="auto"/>
              </w:divBdr>
            </w:div>
            <w:div w:id="277834640">
              <w:marLeft w:val="0"/>
              <w:marRight w:val="0"/>
              <w:marTop w:val="0"/>
              <w:marBottom w:val="0"/>
              <w:divBdr>
                <w:top w:val="none" w:sz="0" w:space="0" w:color="auto"/>
                <w:left w:val="none" w:sz="0" w:space="0" w:color="auto"/>
                <w:bottom w:val="none" w:sz="0" w:space="0" w:color="auto"/>
                <w:right w:val="none" w:sz="0" w:space="0" w:color="auto"/>
              </w:divBdr>
            </w:div>
            <w:div w:id="175509927">
              <w:marLeft w:val="0"/>
              <w:marRight w:val="0"/>
              <w:marTop w:val="0"/>
              <w:marBottom w:val="0"/>
              <w:divBdr>
                <w:top w:val="none" w:sz="0" w:space="0" w:color="auto"/>
                <w:left w:val="none" w:sz="0" w:space="0" w:color="auto"/>
                <w:bottom w:val="none" w:sz="0" w:space="0" w:color="auto"/>
                <w:right w:val="none" w:sz="0" w:space="0" w:color="auto"/>
              </w:divBdr>
            </w:div>
            <w:div w:id="956913730">
              <w:marLeft w:val="0"/>
              <w:marRight w:val="0"/>
              <w:marTop w:val="0"/>
              <w:marBottom w:val="0"/>
              <w:divBdr>
                <w:top w:val="none" w:sz="0" w:space="0" w:color="auto"/>
                <w:left w:val="none" w:sz="0" w:space="0" w:color="auto"/>
                <w:bottom w:val="none" w:sz="0" w:space="0" w:color="auto"/>
                <w:right w:val="none" w:sz="0" w:space="0" w:color="auto"/>
              </w:divBdr>
            </w:div>
            <w:div w:id="1917132775">
              <w:marLeft w:val="0"/>
              <w:marRight w:val="0"/>
              <w:marTop w:val="0"/>
              <w:marBottom w:val="0"/>
              <w:divBdr>
                <w:top w:val="none" w:sz="0" w:space="0" w:color="auto"/>
                <w:left w:val="none" w:sz="0" w:space="0" w:color="auto"/>
                <w:bottom w:val="none" w:sz="0" w:space="0" w:color="auto"/>
                <w:right w:val="none" w:sz="0" w:space="0" w:color="auto"/>
              </w:divBdr>
            </w:div>
            <w:div w:id="2047874579">
              <w:marLeft w:val="0"/>
              <w:marRight w:val="0"/>
              <w:marTop w:val="0"/>
              <w:marBottom w:val="0"/>
              <w:divBdr>
                <w:top w:val="none" w:sz="0" w:space="0" w:color="auto"/>
                <w:left w:val="none" w:sz="0" w:space="0" w:color="auto"/>
                <w:bottom w:val="none" w:sz="0" w:space="0" w:color="auto"/>
                <w:right w:val="none" w:sz="0" w:space="0" w:color="auto"/>
              </w:divBdr>
            </w:div>
            <w:div w:id="1670252069">
              <w:marLeft w:val="0"/>
              <w:marRight w:val="0"/>
              <w:marTop w:val="0"/>
              <w:marBottom w:val="0"/>
              <w:divBdr>
                <w:top w:val="none" w:sz="0" w:space="0" w:color="auto"/>
                <w:left w:val="none" w:sz="0" w:space="0" w:color="auto"/>
                <w:bottom w:val="none" w:sz="0" w:space="0" w:color="auto"/>
                <w:right w:val="none" w:sz="0" w:space="0" w:color="auto"/>
              </w:divBdr>
            </w:div>
            <w:div w:id="857087488">
              <w:marLeft w:val="0"/>
              <w:marRight w:val="0"/>
              <w:marTop w:val="0"/>
              <w:marBottom w:val="0"/>
              <w:divBdr>
                <w:top w:val="none" w:sz="0" w:space="0" w:color="auto"/>
                <w:left w:val="none" w:sz="0" w:space="0" w:color="auto"/>
                <w:bottom w:val="none" w:sz="0" w:space="0" w:color="auto"/>
                <w:right w:val="none" w:sz="0" w:space="0" w:color="auto"/>
              </w:divBdr>
            </w:div>
            <w:div w:id="1790008049">
              <w:marLeft w:val="0"/>
              <w:marRight w:val="0"/>
              <w:marTop w:val="0"/>
              <w:marBottom w:val="0"/>
              <w:divBdr>
                <w:top w:val="none" w:sz="0" w:space="0" w:color="auto"/>
                <w:left w:val="none" w:sz="0" w:space="0" w:color="auto"/>
                <w:bottom w:val="none" w:sz="0" w:space="0" w:color="auto"/>
                <w:right w:val="none" w:sz="0" w:space="0" w:color="auto"/>
              </w:divBdr>
            </w:div>
            <w:div w:id="97258636">
              <w:marLeft w:val="0"/>
              <w:marRight w:val="0"/>
              <w:marTop w:val="0"/>
              <w:marBottom w:val="0"/>
              <w:divBdr>
                <w:top w:val="none" w:sz="0" w:space="0" w:color="auto"/>
                <w:left w:val="none" w:sz="0" w:space="0" w:color="auto"/>
                <w:bottom w:val="none" w:sz="0" w:space="0" w:color="auto"/>
                <w:right w:val="none" w:sz="0" w:space="0" w:color="auto"/>
              </w:divBdr>
            </w:div>
            <w:div w:id="1483889165">
              <w:marLeft w:val="0"/>
              <w:marRight w:val="0"/>
              <w:marTop w:val="0"/>
              <w:marBottom w:val="0"/>
              <w:divBdr>
                <w:top w:val="none" w:sz="0" w:space="0" w:color="auto"/>
                <w:left w:val="none" w:sz="0" w:space="0" w:color="auto"/>
                <w:bottom w:val="none" w:sz="0" w:space="0" w:color="auto"/>
                <w:right w:val="none" w:sz="0" w:space="0" w:color="auto"/>
              </w:divBdr>
            </w:div>
            <w:div w:id="1485270604">
              <w:marLeft w:val="0"/>
              <w:marRight w:val="0"/>
              <w:marTop w:val="0"/>
              <w:marBottom w:val="0"/>
              <w:divBdr>
                <w:top w:val="none" w:sz="0" w:space="0" w:color="auto"/>
                <w:left w:val="none" w:sz="0" w:space="0" w:color="auto"/>
                <w:bottom w:val="none" w:sz="0" w:space="0" w:color="auto"/>
                <w:right w:val="none" w:sz="0" w:space="0" w:color="auto"/>
              </w:divBdr>
            </w:div>
            <w:div w:id="312762439">
              <w:marLeft w:val="0"/>
              <w:marRight w:val="0"/>
              <w:marTop w:val="0"/>
              <w:marBottom w:val="0"/>
              <w:divBdr>
                <w:top w:val="none" w:sz="0" w:space="0" w:color="auto"/>
                <w:left w:val="none" w:sz="0" w:space="0" w:color="auto"/>
                <w:bottom w:val="none" w:sz="0" w:space="0" w:color="auto"/>
                <w:right w:val="none" w:sz="0" w:space="0" w:color="auto"/>
              </w:divBdr>
            </w:div>
            <w:div w:id="398597823">
              <w:marLeft w:val="0"/>
              <w:marRight w:val="0"/>
              <w:marTop w:val="0"/>
              <w:marBottom w:val="0"/>
              <w:divBdr>
                <w:top w:val="none" w:sz="0" w:space="0" w:color="auto"/>
                <w:left w:val="none" w:sz="0" w:space="0" w:color="auto"/>
                <w:bottom w:val="none" w:sz="0" w:space="0" w:color="auto"/>
                <w:right w:val="none" w:sz="0" w:space="0" w:color="auto"/>
              </w:divBdr>
            </w:div>
            <w:div w:id="34710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ademia.edu/127856387/The_Mycotoxin_Defence_by_Black_Pin_Mould" TargetMode="External"/><Relationship Id="rId13" Type="http://schemas.openxmlformats.org/officeDocument/2006/relationships/hyperlink" Target="https://www.expertwitness.co.uk/articles/journal/latest-issue" TargetMode="External"/><Relationship Id="rId3" Type="http://schemas.openxmlformats.org/officeDocument/2006/relationships/settings" Target="settings.xml"/><Relationship Id="rId7" Type="http://schemas.openxmlformats.org/officeDocument/2006/relationships/hyperlink" Target="https://www.academia.edu/127710159/Factors_that_limit_distribution_and_abundance_of_Black_Pin_Mould_in_dwellings" TargetMode="External"/><Relationship Id="rId12" Type="http://schemas.openxmlformats.org/officeDocument/2006/relationships/hyperlink" Target="https://www.academia.edu/145440865/The_role_and_impact_of_polysaccharides_in_plaster_on_the_colonisation_of_Stachybotrys_Chartarum_in_building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ademia.edu/145440865/The_role_and_impact_of_polysaccharides_in_plaster_on_the_colonisation_of_Stachybotrys_Chartarum_in_building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xpert-witness.paperturn-view.com/expert-witness-journal-issue-64-december-2025?pid=ODk8920863&amp;v=3.1" TargetMode="External"/><Relationship Id="rId4" Type="http://schemas.openxmlformats.org/officeDocument/2006/relationships/webSettings" Target="webSettings.xml"/><Relationship Id="rId9" Type="http://schemas.openxmlformats.org/officeDocument/2006/relationships/hyperlink" Target="https://www.academia.edu/144989869/Using_Bleach_to_Eliminate_Stachybotrys_Chartarum_on_Masonry"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jpe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svg"/><Relationship Id="rId4" Type="http://schemas.openxmlformats.org/officeDocument/2006/relationships/image" Target="media/image4.jpg"/><Relationship Id="rId9" Type="http://schemas.openxmlformats.org/officeDocument/2006/relationships/image" Target="media/image9.png"/><Relationship Id="rId14"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1112</Words>
  <Characters>6195</Characters>
  <Application>Microsoft Office Word</Application>
  <DocSecurity>0</DocSecurity>
  <Lines>114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arran marriner-clark</dc:creator>
  <cp:keywords/>
  <dc:description/>
  <cp:lastModifiedBy>Dr Aaran Marriner-Clark</cp:lastModifiedBy>
  <cp:revision>2</cp:revision>
  <dcterms:created xsi:type="dcterms:W3CDTF">2026-06-29T11:38:00Z</dcterms:created>
  <dcterms:modified xsi:type="dcterms:W3CDTF">2026-06-29T11:38:00Z</dcterms:modified>
</cp:coreProperties>
</file>